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6B77C" w14:textId="77777777" w:rsidR="005F3F0D" w:rsidRDefault="005F3F0D" w:rsidP="0071018B">
      <w:pPr>
        <w:pStyle w:val="VISIA"/>
        <w:rPr>
          <w:b/>
          <w:sz w:val="24"/>
          <w:szCs w:val="24"/>
        </w:rPr>
      </w:pPr>
      <w:bookmarkStart w:id="0" w:name="_Hlk135912902"/>
    </w:p>
    <w:p w14:paraId="6AF581C2" w14:textId="77777777" w:rsidR="00231880" w:rsidRPr="00C90FF8" w:rsidRDefault="005F3F0D" w:rsidP="00231880">
      <w:pPr>
        <w:pStyle w:val="VISIA"/>
      </w:pPr>
      <w:r w:rsidRPr="00055F7E">
        <w:rPr>
          <w:b/>
          <w:sz w:val="24"/>
          <w:szCs w:val="24"/>
        </w:rPr>
        <w:t xml:space="preserve">1. </w:t>
      </w:r>
      <w:r w:rsidR="00231880" w:rsidRPr="00231880">
        <w:rPr>
          <w:b/>
          <w:bCs/>
          <w:sz w:val="24"/>
          <w:szCs w:val="24"/>
        </w:rPr>
        <w:t>STRUČNÁ CHARAKTERISTIKA ÚZEMIA,  NAVRHOVANÉHO OBJEKTU A NAVRHOVANÝCH ÚPRAV</w:t>
      </w:r>
    </w:p>
    <w:p w14:paraId="677FE782" w14:textId="77777777" w:rsidR="00231880" w:rsidRDefault="00231880" w:rsidP="00231880">
      <w:pPr>
        <w:pStyle w:val="VISIA"/>
      </w:pPr>
      <w:r w:rsidRPr="00C90FF8">
        <w:tab/>
      </w:r>
      <w:r>
        <w:rPr>
          <w:rStyle w:val="iadne"/>
        </w:rPr>
        <w:t xml:space="preserve">Riešené objekty spolu s navrhovanou prístavbou sa nachádzajú na parcelách č. 3829/1, 3829/9, 3829/10 a 3859,  v katastri mesta Lučenec v areáli Strednej odbornej školy technickej, ide o jestvujúcu školské zariadenia. </w:t>
      </w:r>
      <w:r w:rsidRPr="004A328D">
        <w:t>Predmetné pozemky sú na katastri evidované ako Zastavaná plocha a</w:t>
      </w:r>
      <w:r>
        <w:t> </w:t>
      </w:r>
      <w:r w:rsidRPr="004A328D">
        <w:t>nádvorie</w:t>
      </w:r>
      <w:r>
        <w:t xml:space="preserve"> vo vlastníctve BBSK. </w:t>
      </w:r>
    </w:p>
    <w:p w14:paraId="30E16621" w14:textId="77777777" w:rsidR="00231880" w:rsidRDefault="00231880" w:rsidP="00231880">
      <w:pPr>
        <w:pStyle w:val="VISIA"/>
      </w:pPr>
      <w:r w:rsidRPr="00C90FF8">
        <w:t>Zostáva zachovaný pôvodný urbanistický koncept územia</w:t>
      </w:r>
      <w:r>
        <w:t xml:space="preserve"> – pôvodné budovy školského zariadenia zostávajú</w:t>
      </w:r>
      <w:r w:rsidRPr="00C90FF8">
        <w:t>.</w:t>
      </w:r>
    </w:p>
    <w:p w14:paraId="5217DC26" w14:textId="77777777" w:rsidR="00231880" w:rsidRDefault="00231880" w:rsidP="00231880">
      <w:pPr>
        <w:pStyle w:val="VISIA"/>
      </w:pPr>
      <w:r>
        <w:rPr>
          <w:rStyle w:val="VISIAChar"/>
        </w:rPr>
        <w:t>Navrhovaná prístavba sa nachádza v areáli SOŠ Technickej v Lučenci.</w:t>
      </w:r>
    </w:p>
    <w:p w14:paraId="786587AD" w14:textId="77777777" w:rsidR="00231880" w:rsidRDefault="00231880" w:rsidP="00231880">
      <w:pPr>
        <w:spacing w:after="0" w:line="240" w:lineRule="auto"/>
        <w:rPr>
          <w:rStyle w:val="VISIAChar"/>
        </w:rPr>
      </w:pPr>
      <w:r>
        <w:tab/>
      </w:r>
      <w:r>
        <w:rPr>
          <w:rStyle w:val="VISIAChar"/>
        </w:rPr>
        <w:t>Navrhované stavebné úpravy sa týkajú jest. objektov budovy školy a budovy spoločenského objektu v areáli SOŠ Technickej v Lučenci. Predmetom úprav je:</w:t>
      </w:r>
    </w:p>
    <w:p w14:paraId="6A12EAEF" w14:textId="77777777" w:rsidR="00231880" w:rsidRDefault="00231880" w:rsidP="00231880">
      <w:pPr>
        <w:spacing w:after="0" w:line="240" w:lineRule="auto"/>
        <w:rPr>
          <w:rStyle w:val="VISIAChar"/>
        </w:rPr>
      </w:pPr>
      <w:r>
        <w:rPr>
          <w:rStyle w:val="VISIAChar"/>
        </w:rPr>
        <w:t>- fasáda objektov SO101 a 102</w:t>
      </w:r>
    </w:p>
    <w:p w14:paraId="72CBD306" w14:textId="77777777" w:rsidR="00231880" w:rsidRDefault="00231880" w:rsidP="00231880">
      <w:pPr>
        <w:spacing w:after="0" w:line="240" w:lineRule="auto"/>
        <w:rPr>
          <w:rStyle w:val="VISIAChar"/>
        </w:rPr>
      </w:pPr>
      <w:r>
        <w:rPr>
          <w:rStyle w:val="VISIAChar"/>
        </w:rPr>
        <w:t>- strecha objektu SO101</w:t>
      </w:r>
    </w:p>
    <w:p w14:paraId="106B8538" w14:textId="77777777" w:rsidR="00231880" w:rsidRDefault="00231880" w:rsidP="00231880">
      <w:pPr>
        <w:spacing w:after="0" w:line="240" w:lineRule="auto"/>
        <w:rPr>
          <w:rStyle w:val="VISIAChar"/>
        </w:rPr>
      </w:pPr>
      <w:r>
        <w:rPr>
          <w:rStyle w:val="VISIAChar"/>
        </w:rPr>
        <w:t>- vnútorná elektroinštalácia, osvetlenie a bleskozvod objektov SO101 a 102</w:t>
      </w:r>
    </w:p>
    <w:p w14:paraId="07E26886" w14:textId="77777777" w:rsidR="00231880" w:rsidRDefault="00231880" w:rsidP="00231880">
      <w:pPr>
        <w:spacing w:after="0" w:line="240" w:lineRule="auto"/>
        <w:rPr>
          <w:rStyle w:val="VISIAChar"/>
        </w:rPr>
      </w:pPr>
      <w:r>
        <w:rPr>
          <w:rStyle w:val="VISIAChar"/>
        </w:rPr>
        <w:t>- stavebné úpravy v interiéri objektov SO101 a 102 (</w:t>
      </w:r>
      <w:proofErr w:type="spellStart"/>
      <w:r>
        <w:rPr>
          <w:rStyle w:val="VISIAChar"/>
        </w:rPr>
        <w:t>vysprávky</w:t>
      </w:r>
      <w:proofErr w:type="spellEnd"/>
      <w:r>
        <w:rPr>
          <w:rStyle w:val="VISIAChar"/>
        </w:rPr>
        <w:t xml:space="preserve"> omietok, výmena podlahy, nové </w:t>
      </w:r>
      <w:proofErr w:type="spellStart"/>
      <w:r>
        <w:rPr>
          <w:rStyle w:val="VISIAChar"/>
        </w:rPr>
        <w:t>podhľadové</w:t>
      </w:r>
      <w:proofErr w:type="spellEnd"/>
      <w:r>
        <w:rPr>
          <w:rStyle w:val="VISIAChar"/>
        </w:rPr>
        <w:t xml:space="preserve"> </w:t>
      </w:r>
    </w:p>
    <w:p w14:paraId="13D0927B" w14:textId="77777777" w:rsidR="00231880" w:rsidRDefault="00231880" w:rsidP="00231880">
      <w:pPr>
        <w:spacing w:after="0" w:line="240" w:lineRule="auto"/>
        <w:rPr>
          <w:rStyle w:val="VISIAChar"/>
        </w:rPr>
      </w:pPr>
      <w:r>
        <w:rPr>
          <w:rStyle w:val="VISIAChar"/>
        </w:rPr>
        <w:t xml:space="preserve">  konštrukcie a pod....)</w:t>
      </w:r>
    </w:p>
    <w:p w14:paraId="43903C32" w14:textId="77777777" w:rsidR="00231880" w:rsidRDefault="00231880" w:rsidP="00231880">
      <w:pPr>
        <w:spacing w:after="0" w:line="240" w:lineRule="auto"/>
        <w:ind w:firstLine="708"/>
        <w:rPr>
          <w:rStyle w:val="iadne"/>
          <w:rFonts w:ascii="Arial Narrow" w:hAnsi="Arial Narrow"/>
          <w:sz w:val="22"/>
          <w:szCs w:val="22"/>
        </w:rPr>
      </w:pPr>
      <w:r w:rsidRPr="00C8013E">
        <w:rPr>
          <w:rStyle w:val="iadne"/>
          <w:rFonts w:ascii="Arial Narrow" w:hAnsi="Arial Narrow"/>
          <w:sz w:val="22"/>
          <w:szCs w:val="22"/>
        </w:rPr>
        <w:t>V záujmovom území stavby sa nenachádzajú žiadne chránené územia ani pamiatkové rezervácie. Pri uskutočňovaní stavby je nutné rešpektovať podmienky určené v platných predpisoch a normách na zabezpečenie ochrany verejného dopravného a technického vybavenia územia.</w:t>
      </w:r>
      <w:r>
        <w:rPr>
          <w:rStyle w:val="iadne"/>
          <w:rFonts w:ascii="Arial Narrow" w:hAnsi="Arial Narrow"/>
          <w:sz w:val="22"/>
          <w:szCs w:val="22"/>
        </w:rPr>
        <w:t xml:space="preserve"> </w:t>
      </w:r>
    </w:p>
    <w:p w14:paraId="7F11A77B" w14:textId="77777777" w:rsidR="005F3F0D" w:rsidRDefault="005F3F0D" w:rsidP="0071018B">
      <w:pPr>
        <w:pStyle w:val="VISIA"/>
        <w:rPr>
          <w:b/>
          <w:sz w:val="24"/>
          <w:szCs w:val="24"/>
        </w:rPr>
      </w:pPr>
    </w:p>
    <w:p w14:paraId="30F97170" w14:textId="1D5FB5FD" w:rsidR="00231880" w:rsidRPr="00C90FF8" w:rsidRDefault="00261151" w:rsidP="00231880">
      <w:pPr>
        <w:pStyle w:val="VISIA"/>
      </w:pPr>
      <w:r>
        <w:rPr>
          <w:b/>
          <w:sz w:val="24"/>
          <w:szCs w:val="24"/>
        </w:rPr>
        <w:t>2</w:t>
      </w:r>
      <w:r w:rsidR="00231880" w:rsidRPr="00055F7E">
        <w:rPr>
          <w:b/>
          <w:sz w:val="24"/>
          <w:szCs w:val="24"/>
        </w:rPr>
        <w:t xml:space="preserve">. </w:t>
      </w:r>
      <w:r w:rsidR="00231880">
        <w:rPr>
          <w:b/>
          <w:bCs/>
          <w:sz w:val="24"/>
          <w:szCs w:val="24"/>
        </w:rPr>
        <w:t>POPIS OBJEKTOV, ARCHITEKTONICKÉ A DISPOZIČNÉ RIEŠENIE</w:t>
      </w:r>
    </w:p>
    <w:p w14:paraId="04FB4D9A" w14:textId="39F99D4C" w:rsidR="00231880" w:rsidRPr="00160418" w:rsidRDefault="00231880" w:rsidP="00231880">
      <w:pPr>
        <w:pStyle w:val="VISIA"/>
        <w:rPr>
          <w:rStyle w:val="iadne"/>
          <w:szCs w:val="22"/>
        </w:rPr>
      </w:pPr>
      <w:r>
        <w:rPr>
          <w:rStyle w:val="iadne"/>
          <w:b/>
          <w:bCs/>
          <w:szCs w:val="22"/>
        </w:rPr>
        <w:tab/>
      </w:r>
      <w:r w:rsidR="00261151" w:rsidRPr="00464614">
        <w:rPr>
          <w:rStyle w:val="iadne"/>
          <w:b/>
          <w:bCs/>
          <w:szCs w:val="22"/>
        </w:rPr>
        <w:t>Hlavný objekt školy (SO 101)</w:t>
      </w:r>
      <w:r w:rsidR="00261151">
        <w:rPr>
          <w:rStyle w:val="iadne"/>
          <w:szCs w:val="22"/>
        </w:rPr>
        <w:t xml:space="preserve"> – ide o jestvujúci objekt s pôdorysom v tvare písmena „L“, zastrešený šikmou strechou. Stavba má päť nadzemných podlaží. Na prvom nadzemnom podlaží sa nachádzajú priestory skladovania a zázemie kuchyne na prípravu jedál pre školu a technické priestory budovy. Druhé nadzemné podlažie je využívané na stravovanie pre študentov a zamestnancov školy, okrem toho sa tu nachádzajú kancelárske priestory.  Na treťom až piatom podlaží sa nachádzajú samotné dielne, učebne a kancelárie zamestnancov školy.</w:t>
      </w:r>
    </w:p>
    <w:p w14:paraId="1AA89C37" w14:textId="77777777" w:rsidR="00261151" w:rsidRDefault="00261151" w:rsidP="00261151">
      <w:pPr>
        <w:pStyle w:val="VISIA"/>
        <w:rPr>
          <w:b/>
          <w:sz w:val="24"/>
          <w:szCs w:val="24"/>
        </w:rPr>
      </w:pPr>
    </w:p>
    <w:p w14:paraId="40A7E283" w14:textId="56CBE986" w:rsidR="00261151" w:rsidRPr="00C90FF8" w:rsidRDefault="00261151" w:rsidP="00261151">
      <w:pPr>
        <w:pStyle w:val="VISIA"/>
      </w:pPr>
      <w:r>
        <w:rPr>
          <w:b/>
          <w:sz w:val="24"/>
          <w:szCs w:val="24"/>
        </w:rPr>
        <w:t>3</w:t>
      </w:r>
      <w:r w:rsidRPr="00055F7E">
        <w:rPr>
          <w:b/>
          <w:sz w:val="24"/>
          <w:szCs w:val="24"/>
        </w:rPr>
        <w:t xml:space="preserve">. </w:t>
      </w:r>
      <w:r>
        <w:rPr>
          <w:b/>
          <w:bCs/>
          <w:sz w:val="24"/>
          <w:szCs w:val="24"/>
        </w:rPr>
        <w:t>BÚRACIE A DEMONTÁŽNE PRÁCE</w:t>
      </w:r>
    </w:p>
    <w:p w14:paraId="07AFF8CC" w14:textId="4AD4E50E" w:rsidR="005F3F0D" w:rsidRDefault="00261151" w:rsidP="0071018B">
      <w:pPr>
        <w:pStyle w:val="VISIA"/>
        <w:rPr>
          <w:b/>
          <w:sz w:val="24"/>
          <w:szCs w:val="24"/>
        </w:rPr>
      </w:pPr>
      <w:r>
        <w:rPr>
          <w:rStyle w:val="iadne"/>
          <w:b/>
          <w:bCs/>
          <w:szCs w:val="22"/>
        </w:rPr>
        <w:tab/>
      </w:r>
      <w:r w:rsidRPr="00464614">
        <w:rPr>
          <w:rStyle w:val="iadne"/>
          <w:b/>
          <w:bCs/>
          <w:szCs w:val="22"/>
        </w:rPr>
        <w:t>Hlavný objekt školy (SO 101)</w:t>
      </w:r>
    </w:p>
    <w:p w14:paraId="614CB5CF" w14:textId="6E5F78A7" w:rsidR="005F3F0D" w:rsidRDefault="00261151" w:rsidP="0071018B">
      <w:pPr>
        <w:pStyle w:val="VISIA"/>
        <w:rPr>
          <w:b/>
          <w:szCs w:val="22"/>
        </w:rPr>
      </w:pPr>
      <w:r w:rsidRPr="00261151">
        <w:rPr>
          <w:b/>
          <w:szCs w:val="22"/>
        </w:rPr>
        <w:t>B01</w:t>
      </w:r>
    </w:p>
    <w:p w14:paraId="38E8F6EE" w14:textId="13FF48F6" w:rsidR="009D3470" w:rsidRPr="004153EB" w:rsidRDefault="00852B54" w:rsidP="0071018B">
      <w:pPr>
        <w:pStyle w:val="VISIA"/>
        <w:rPr>
          <w:bCs/>
          <w:szCs w:val="22"/>
        </w:rPr>
      </w:pPr>
      <w:r>
        <w:rPr>
          <w:bCs/>
          <w:szCs w:val="22"/>
        </w:rPr>
        <w:t>Jestvujúce drevené okná sú v súčasnosti nedostatočné z hľadiska teplo-techniky. Všetky okná na 5.NP budú odstránené</w:t>
      </w:r>
      <w:r w:rsidR="002B10D2">
        <w:rPr>
          <w:bCs/>
          <w:szCs w:val="22"/>
        </w:rPr>
        <w:t xml:space="preserve"> spolu s parapetmi</w:t>
      </w:r>
      <w:r>
        <w:rPr>
          <w:bCs/>
          <w:szCs w:val="22"/>
        </w:rPr>
        <w:t>.</w:t>
      </w:r>
    </w:p>
    <w:p w14:paraId="10395F52" w14:textId="3CA24976" w:rsidR="00261151" w:rsidRDefault="00852B54" w:rsidP="0071018B">
      <w:pPr>
        <w:pStyle w:val="VISIA"/>
        <w:rPr>
          <w:b/>
          <w:szCs w:val="22"/>
        </w:rPr>
      </w:pPr>
      <w:r w:rsidRPr="00852B54">
        <w:rPr>
          <w:b/>
          <w:szCs w:val="22"/>
        </w:rPr>
        <w:t xml:space="preserve">B02  </w:t>
      </w:r>
    </w:p>
    <w:p w14:paraId="635C3239" w14:textId="2FCA00C9" w:rsidR="009D3470" w:rsidRPr="004153EB" w:rsidRDefault="00852B54" w:rsidP="008F7495">
      <w:pPr>
        <w:pStyle w:val="VISIA"/>
        <w:rPr>
          <w:bCs/>
          <w:szCs w:val="22"/>
        </w:rPr>
      </w:pPr>
      <w:r w:rsidRPr="008F7495">
        <w:rPr>
          <w:bCs/>
          <w:szCs w:val="22"/>
        </w:rPr>
        <w:t>Odstránenie krídel interiérových dverí so zachovaním pôvodnej oceľovej zárubne. Zo zárubni sa odstráni pôvodná farba</w:t>
      </w:r>
      <w:r w:rsidR="008F7495" w:rsidRPr="008F7495">
        <w:rPr>
          <w:bCs/>
          <w:szCs w:val="22"/>
        </w:rPr>
        <w:t xml:space="preserve"> a očistí sa.</w:t>
      </w:r>
      <w:r w:rsidR="008F7495">
        <w:rPr>
          <w:bCs/>
          <w:szCs w:val="22"/>
        </w:rPr>
        <w:t xml:space="preserve"> Rozsah je uvedený vo výkresoch pôdorysov 3., 4., 5. NP</w:t>
      </w:r>
    </w:p>
    <w:p w14:paraId="1015756E" w14:textId="5C55D1BD" w:rsidR="008F7495" w:rsidRDefault="008F7495" w:rsidP="008F7495">
      <w:pPr>
        <w:pStyle w:val="VISIA"/>
        <w:rPr>
          <w:b/>
          <w:szCs w:val="22"/>
        </w:rPr>
      </w:pPr>
      <w:r w:rsidRPr="00852B54">
        <w:rPr>
          <w:b/>
          <w:szCs w:val="22"/>
        </w:rPr>
        <w:t>B0</w:t>
      </w:r>
      <w:r>
        <w:rPr>
          <w:b/>
          <w:szCs w:val="22"/>
        </w:rPr>
        <w:t>3</w:t>
      </w:r>
      <w:r w:rsidRPr="00852B54">
        <w:rPr>
          <w:b/>
          <w:szCs w:val="22"/>
        </w:rPr>
        <w:t xml:space="preserve">  </w:t>
      </w:r>
    </w:p>
    <w:p w14:paraId="053C924C" w14:textId="00008A65" w:rsidR="009D3470" w:rsidRPr="004153EB" w:rsidRDefault="008F7495" w:rsidP="008F7495">
      <w:pPr>
        <w:pStyle w:val="VISIA"/>
        <w:rPr>
          <w:bCs/>
          <w:szCs w:val="22"/>
        </w:rPr>
      </w:pPr>
      <w:r>
        <w:rPr>
          <w:bCs/>
          <w:szCs w:val="22"/>
        </w:rPr>
        <w:t>Vytrhanie/vybúranie</w:t>
      </w:r>
      <w:r w:rsidRPr="008F7495">
        <w:rPr>
          <w:bCs/>
          <w:szCs w:val="22"/>
        </w:rPr>
        <w:t xml:space="preserve"> </w:t>
      </w:r>
      <w:r>
        <w:rPr>
          <w:bCs/>
          <w:szCs w:val="22"/>
        </w:rPr>
        <w:t>pôvodnej nášľapnej vrstvy podlahy (laminátová/keramická). Po odstránení nášľapnej vrstvy podlahy je potrebné vyrovnať povrch od nežiaducich nerovností a jeho začistenie. Rozsah je uvedený vo výkresoch pôdorysov 3., 4., 5. NP</w:t>
      </w:r>
    </w:p>
    <w:p w14:paraId="58165B6E" w14:textId="62FFAA7E" w:rsidR="008F7495" w:rsidRDefault="008F7495" w:rsidP="008F7495">
      <w:pPr>
        <w:pStyle w:val="VISIA"/>
        <w:rPr>
          <w:b/>
          <w:szCs w:val="22"/>
        </w:rPr>
      </w:pPr>
      <w:r w:rsidRPr="00852B54">
        <w:rPr>
          <w:b/>
          <w:szCs w:val="22"/>
        </w:rPr>
        <w:t>B0</w:t>
      </w:r>
      <w:r>
        <w:rPr>
          <w:b/>
          <w:szCs w:val="22"/>
        </w:rPr>
        <w:t>4</w:t>
      </w:r>
      <w:r w:rsidRPr="00852B54">
        <w:rPr>
          <w:b/>
          <w:szCs w:val="22"/>
        </w:rPr>
        <w:t xml:space="preserve"> </w:t>
      </w:r>
    </w:p>
    <w:p w14:paraId="481D3FF7" w14:textId="2441810D" w:rsidR="009D3470" w:rsidRPr="004153EB" w:rsidRDefault="00EE761B" w:rsidP="00841158">
      <w:pPr>
        <w:pStyle w:val="VISIA"/>
        <w:rPr>
          <w:bCs/>
          <w:szCs w:val="22"/>
        </w:rPr>
      </w:pPr>
      <w:r>
        <w:rPr>
          <w:bCs/>
          <w:szCs w:val="22"/>
        </w:rPr>
        <w:t>Potrebná výmena elektroinštalácie z dôvodu výmeny stropného osvetlenia za nové osvetlenie s nižšou spotrebou energie. Pôvodná elektroinštalácia nespĺňa potrebné požiadavky a nároky a preto je nutné o</w:t>
      </w:r>
      <w:r w:rsidR="008F7495">
        <w:rPr>
          <w:bCs/>
          <w:szCs w:val="22"/>
        </w:rPr>
        <w:t>dstránenie pôvodnej elektroinštalácie v celom rozsahu na 3.,4,.5. nadzemnom podlaží. Otvory/drážky budú využité pre vedenie nových rozvodov</w:t>
      </w:r>
      <w:r w:rsidR="00841158">
        <w:rPr>
          <w:bCs/>
          <w:szCs w:val="22"/>
        </w:rPr>
        <w:t>, preto je potrebné ich očistiť a nepotrebné n</w:t>
      </w:r>
      <w:r w:rsidR="008F7495">
        <w:rPr>
          <w:bCs/>
          <w:szCs w:val="22"/>
        </w:rPr>
        <w:t xml:space="preserve">ásledne </w:t>
      </w:r>
      <w:proofErr w:type="spellStart"/>
      <w:r w:rsidR="00841158">
        <w:rPr>
          <w:bCs/>
          <w:szCs w:val="22"/>
        </w:rPr>
        <w:t>vyspraviť</w:t>
      </w:r>
      <w:proofErr w:type="spellEnd"/>
      <w:r w:rsidR="00841158">
        <w:rPr>
          <w:bCs/>
          <w:szCs w:val="22"/>
        </w:rPr>
        <w:t xml:space="preserve"> a začistiť.</w:t>
      </w:r>
    </w:p>
    <w:p w14:paraId="2F016219" w14:textId="7FC51E02" w:rsidR="00841158" w:rsidRDefault="00841158" w:rsidP="00841158">
      <w:pPr>
        <w:pStyle w:val="VISIA"/>
        <w:rPr>
          <w:b/>
          <w:szCs w:val="22"/>
        </w:rPr>
      </w:pPr>
      <w:r w:rsidRPr="00852B54">
        <w:rPr>
          <w:b/>
          <w:szCs w:val="22"/>
        </w:rPr>
        <w:t>B0</w:t>
      </w:r>
      <w:r>
        <w:rPr>
          <w:b/>
          <w:szCs w:val="22"/>
        </w:rPr>
        <w:t>5</w:t>
      </w:r>
      <w:r w:rsidRPr="00852B54">
        <w:rPr>
          <w:b/>
          <w:szCs w:val="22"/>
        </w:rPr>
        <w:t xml:space="preserve"> </w:t>
      </w:r>
    </w:p>
    <w:p w14:paraId="1CCC1897" w14:textId="6DBDC528" w:rsidR="009D3470" w:rsidRPr="004153EB" w:rsidRDefault="00841158" w:rsidP="00841158">
      <w:pPr>
        <w:pStyle w:val="VISIA"/>
        <w:rPr>
          <w:bCs/>
          <w:szCs w:val="22"/>
        </w:rPr>
      </w:pPr>
      <w:r>
        <w:rPr>
          <w:bCs/>
          <w:szCs w:val="22"/>
        </w:rPr>
        <w:t>Jestvujúce stropné svietidlá sa demontujú z dôvodu ich výmeny za nové.</w:t>
      </w:r>
    </w:p>
    <w:p w14:paraId="6EE07F1A" w14:textId="252BCFB5" w:rsidR="00841158" w:rsidRDefault="00841158" w:rsidP="00841158">
      <w:pPr>
        <w:pStyle w:val="VISIA"/>
        <w:rPr>
          <w:b/>
          <w:szCs w:val="22"/>
        </w:rPr>
      </w:pPr>
      <w:r w:rsidRPr="00852B54">
        <w:rPr>
          <w:b/>
          <w:szCs w:val="22"/>
        </w:rPr>
        <w:t>B0</w:t>
      </w:r>
      <w:r>
        <w:rPr>
          <w:b/>
          <w:szCs w:val="22"/>
        </w:rPr>
        <w:t>6</w:t>
      </w:r>
      <w:r w:rsidRPr="00852B54">
        <w:rPr>
          <w:b/>
          <w:szCs w:val="22"/>
        </w:rPr>
        <w:t xml:space="preserve"> </w:t>
      </w:r>
    </w:p>
    <w:p w14:paraId="69075769" w14:textId="54481E43" w:rsidR="009D3470" w:rsidRPr="004153EB" w:rsidRDefault="00841158" w:rsidP="00282F85">
      <w:pPr>
        <w:pStyle w:val="VISIA"/>
        <w:rPr>
          <w:bCs/>
          <w:szCs w:val="22"/>
        </w:rPr>
      </w:pPr>
      <w:r>
        <w:rPr>
          <w:bCs/>
          <w:szCs w:val="22"/>
        </w:rPr>
        <w:t xml:space="preserve">Demontáž jestvujúcich zariaďovacích predmetov </w:t>
      </w:r>
      <w:proofErr w:type="spellStart"/>
      <w:r>
        <w:rPr>
          <w:bCs/>
          <w:szCs w:val="22"/>
        </w:rPr>
        <w:t>sanity</w:t>
      </w:r>
      <w:proofErr w:type="spellEnd"/>
      <w:r>
        <w:rPr>
          <w:bCs/>
          <w:szCs w:val="22"/>
        </w:rPr>
        <w:t xml:space="preserve"> na 5. NP v miestnostiach WC a vybraných učebniach</w:t>
      </w:r>
      <w:r w:rsidR="00282F85">
        <w:rPr>
          <w:bCs/>
          <w:szCs w:val="22"/>
        </w:rPr>
        <w:t xml:space="preserve"> a na 4.NP v učebniach 4.05 a 4.06. Jestvujúce rozvody potrubí pripájacích potrubí v stenách a podlahách zostanú zachované.</w:t>
      </w:r>
    </w:p>
    <w:p w14:paraId="48E034CE" w14:textId="5CD8176B" w:rsidR="00282F85" w:rsidRDefault="00282F85" w:rsidP="00282F85">
      <w:pPr>
        <w:pStyle w:val="VISIA"/>
        <w:rPr>
          <w:b/>
          <w:szCs w:val="22"/>
        </w:rPr>
      </w:pPr>
      <w:r w:rsidRPr="00852B54">
        <w:rPr>
          <w:b/>
          <w:szCs w:val="22"/>
        </w:rPr>
        <w:t>B0</w:t>
      </w:r>
      <w:r>
        <w:rPr>
          <w:b/>
          <w:szCs w:val="22"/>
        </w:rPr>
        <w:t>7</w:t>
      </w:r>
    </w:p>
    <w:p w14:paraId="7E353F44" w14:textId="5B973E91" w:rsidR="009D3470" w:rsidRPr="004153EB" w:rsidRDefault="00282F85" w:rsidP="002C011B">
      <w:pPr>
        <w:pStyle w:val="VISIA"/>
        <w:rPr>
          <w:bCs/>
          <w:szCs w:val="22"/>
        </w:rPr>
      </w:pPr>
      <w:r>
        <w:rPr>
          <w:bCs/>
          <w:szCs w:val="22"/>
        </w:rPr>
        <w:t xml:space="preserve">Vybúranie keramického </w:t>
      </w:r>
      <w:r w:rsidR="000D51C5">
        <w:rPr>
          <w:bCs/>
          <w:szCs w:val="22"/>
        </w:rPr>
        <w:t>obkladu zo stien na 5. NP v miestnostiach WC a vybraných učebniach a na 4.NP v učebniach 4.05 a 4.06. Po odstránení obkladov je následne potrebné začistenie</w:t>
      </w:r>
      <w:r w:rsidR="002C011B">
        <w:rPr>
          <w:bCs/>
          <w:szCs w:val="22"/>
        </w:rPr>
        <w:t xml:space="preserve"> týchto</w:t>
      </w:r>
      <w:r w:rsidR="000D51C5">
        <w:rPr>
          <w:bCs/>
          <w:szCs w:val="22"/>
        </w:rPr>
        <w:t xml:space="preserve"> stien.</w:t>
      </w:r>
    </w:p>
    <w:p w14:paraId="11420DD4" w14:textId="59B1346E" w:rsidR="002C011B" w:rsidRDefault="002C011B" w:rsidP="002C011B">
      <w:pPr>
        <w:pStyle w:val="VISIA"/>
        <w:rPr>
          <w:b/>
          <w:szCs w:val="22"/>
        </w:rPr>
      </w:pPr>
      <w:r w:rsidRPr="00852B54">
        <w:rPr>
          <w:b/>
          <w:szCs w:val="22"/>
        </w:rPr>
        <w:t>B0</w:t>
      </w:r>
      <w:r>
        <w:rPr>
          <w:b/>
          <w:szCs w:val="22"/>
        </w:rPr>
        <w:t>8</w:t>
      </w:r>
    </w:p>
    <w:p w14:paraId="4C5279EC" w14:textId="69ED9C6F" w:rsidR="009D3470" w:rsidRDefault="002C011B" w:rsidP="002C011B">
      <w:pPr>
        <w:pStyle w:val="VISIA"/>
        <w:rPr>
          <w:bCs/>
          <w:szCs w:val="22"/>
        </w:rPr>
      </w:pPr>
      <w:r>
        <w:rPr>
          <w:bCs/>
          <w:szCs w:val="22"/>
        </w:rPr>
        <w:t>Vybúranie uvoľnených častí omietok na stenách a stropoch v nutnom rozsahu a následné začistenie.</w:t>
      </w:r>
    </w:p>
    <w:p w14:paraId="521DCFA7" w14:textId="77777777" w:rsidR="003220EB" w:rsidRDefault="003220EB" w:rsidP="002C011B">
      <w:pPr>
        <w:pStyle w:val="VISIA"/>
        <w:rPr>
          <w:b/>
          <w:szCs w:val="22"/>
        </w:rPr>
      </w:pPr>
    </w:p>
    <w:p w14:paraId="06BE6CFA" w14:textId="77777777" w:rsidR="003220EB" w:rsidRDefault="003220EB" w:rsidP="002C011B">
      <w:pPr>
        <w:pStyle w:val="VISIA"/>
        <w:rPr>
          <w:b/>
          <w:szCs w:val="22"/>
        </w:rPr>
      </w:pPr>
    </w:p>
    <w:p w14:paraId="702352FD" w14:textId="5CB42A0F" w:rsidR="002C011B" w:rsidRDefault="002C011B" w:rsidP="002C011B">
      <w:pPr>
        <w:pStyle w:val="VISIA"/>
        <w:rPr>
          <w:b/>
          <w:szCs w:val="22"/>
        </w:rPr>
      </w:pPr>
      <w:r w:rsidRPr="00852B54">
        <w:rPr>
          <w:b/>
          <w:szCs w:val="22"/>
        </w:rPr>
        <w:lastRenderedPageBreak/>
        <w:t>B0</w:t>
      </w:r>
      <w:r>
        <w:rPr>
          <w:b/>
          <w:szCs w:val="22"/>
        </w:rPr>
        <w:t>9</w:t>
      </w:r>
    </w:p>
    <w:p w14:paraId="3E4DCDE4" w14:textId="27EBF1A8" w:rsidR="009D3470" w:rsidRPr="004153EB" w:rsidRDefault="002C011B" w:rsidP="005C7049">
      <w:pPr>
        <w:pStyle w:val="VISIA"/>
        <w:rPr>
          <w:bCs/>
          <w:szCs w:val="22"/>
        </w:rPr>
      </w:pPr>
      <w:r>
        <w:rPr>
          <w:bCs/>
          <w:szCs w:val="22"/>
        </w:rPr>
        <w:t>Demontáž/vybúranie zvislých nenosných deliacich stien v celom rozsahu</w:t>
      </w:r>
      <w:r w:rsidR="005C7049">
        <w:rPr>
          <w:bCs/>
          <w:szCs w:val="22"/>
        </w:rPr>
        <w:t xml:space="preserve"> učebne č. 12 na 5.NP z dôvodu zväčšenia učebných priestorov. </w:t>
      </w:r>
      <w:r w:rsidR="00A92CB1">
        <w:rPr>
          <w:bCs/>
          <w:szCs w:val="22"/>
        </w:rPr>
        <w:t>Demontáž/vybúranie zvislých nenosných deliacich stien WC kabínok v miestnostiach 5.18 a 5.19</w:t>
      </w:r>
      <w:r w:rsidR="005C7049">
        <w:rPr>
          <w:bCs/>
          <w:szCs w:val="22"/>
        </w:rPr>
        <w:t>.</w:t>
      </w:r>
      <w:r w:rsidR="00E24E5C">
        <w:rPr>
          <w:bCs/>
          <w:szCs w:val="22"/>
        </w:rPr>
        <w:t xml:space="preserve"> Vybúranie deliacej priečky na 3. NP medzi miestnosťami 3.02 a chodbou v celom rozsahu. Vybúranie deliacej priečky na 4. NP medzi miestnosťami 4.02 a chodbou v celom rozsahu. Po vybúraní deliacich stien bude potrebné začistenie pri stenách, strope a podlahe.</w:t>
      </w:r>
    </w:p>
    <w:p w14:paraId="56A97075" w14:textId="131C4348" w:rsidR="005C7049" w:rsidRDefault="005C7049" w:rsidP="005C7049">
      <w:pPr>
        <w:pStyle w:val="VISIA"/>
        <w:rPr>
          <w:b/>
          <w:szCs w:val="22"/>
        </w:rPr>
      </w:pPr>
      <w:r w:rsidRPr="00852B54">
        <w:rPr>
          <w:b/>
          <w:szCs w:val="22"/>
        </w:rPr>
        <w:t>B</w:t>
      </w:r>
      <w:r>
        <w:rPr>
          <w:b/>
          <w:szCs w:val="22"/>
        </w:rPr>
        <w:t>10</w:t>
      </w:r>
    </w:p>
    <w:p w14:paraId="4108DFE9" w14:textId="75191D56" w:rsidR="009D3470" w:rsidRPr="004153EB" w:rsidRDefault="005C7049" w:rsidP="00DA4AA2">
      <w:pPr>
        <w:pStyle w:val="VISIA"/>
        <w:rPr>
          <w:szCs w:val="22"/>
        </w:rPr>
      </w:pPr>
      <w:r>
        <w:rPr>
          <w:bCs/>
          <w:szCs w:val="22"/>
        </w:rPr>
        <w:t>Vybúranie otvoru v zvislej nosnej stene s rozmerom 3800x2150mm v učebni č. 12 na 5. NP</w:t>
      </w:r>
      <w:r w:rsidRPr="005C7049">
        <w:rPr>
          <w:bCs/>
          <w:szCs w:val="22"/>
        </w:rPr>
        <w:t xml:space="preserve"> </w:t>
      </w:r>
      <w:r>
        <w:rPr>
          <w:bCs/>
          <w:szCs w:val="22"/>
        </w:rPr>
        <w:t>z dôvodu zväčšenia učebných priestorov</w:t>
      </w:r>
      <w:r w:rsidR="00DA4AA2">
        <w:rPr>
          <w:bCs/>
          <w:szCs w:val="22"/>
        </w:rPr>
        <w:t xml:space="preserve"> a následného začistenia otvoru po búraní.</w:t>
      </w:r>
      <w:r>
        <w:rPr>
          <w:bCs/>
          <w:szCs w:val="22"/>
        </w:rPr>
        <w:t xml:space="preserve"> Táto</w:t>
      </w:r>
      <w:r>
        <w:rPr>
          <w:szCs w:val="22"/>
        </w:rPr>
        <w:t xml:space="preserve"> s</w:t>
      </w:r>
      <w:r w:rsidRPr="005C7049">
        <w:rPr>
          <w:szCs w:val="22"/>
        </w:rPr>
        <w:t>tavebná úprava znamená zásah do nosnej steny, preto je potrebné pre realizáciou otvoru nad jeho hornú hranu osadiť oceľový preklad (ak sa nad hornou hranou otvoru nenachádza jestvujúci železobetónový monolitický veniec), ktorý prenesie zaťaženia nad budúcim otvorom po jeho realizácii. Preklad bude vytvorený dvojicou oceľových nosníkov prierezu IPE180, navzájom spojených do jedného celku pásovinou 100/10mm navarenou medzi profilmi v rastri á 500mm</w:t>
      </w:r>
      <w:r w:rsidR="00DA4AA2">
        <w:rPr>
          <w:szCs w:val="22"/>
        </w:rPr>
        <w:t xml:space="preserve">. Presný postup realizácie je popísaný v časti Statika. </w:t>
      </w:r>
    </w:p>
    <w:p w14:paraId="666D8D2F" w14:textId="49E0682A" w:rsidR="00DA4AA2" w:rsidRDefault="00DA4AA2" w:rsidP="00DA4AA2">
      <w:pPr>
        <w:pStyle w:val="VISIA"/>
        <w:rPr>
          <w:b/>
          <w:szCs w:val="22"/>
        </w:rPr>
      </w:pPr>
      <w:r w:rsidRPr="00852B54">
        <w:rPr>
          <w:b/>
          <w:szCs w:val="22"/>
        </w:rPr>
        <w:t>B</w:t>
      </w:r>
      <w:r>
        <w:rPr>
          <w:b/>
          <w:szCs w:val="22"/>
        </w:rPr>
        <w:t>11</w:t>
      </w:r>
    </w:p>
    <w:p w14:paraId="0F205DC0" w14:textId="6E8EBDED" w:rsidR="009D3470" w:rsidRPr="004153EB" w:rsidRDefault="00E07BC7" w:rsidP="00B350CD">
      <w:pPr>
        <w:pStyle w:val="VISIA"/>
        <w:rPr>
          <w:bCs/>
          <w:szCs w:val="22"/>
        </w:rPr>
      </w:pPr>
      <w:r>
        <w:rPr>
          <w:bCs/>
          <w:szCs w:val="22"/>
        </w:rPr>
        <w:t xml:space="preserve">Demontáž vykurovacích telies </w:t>
      </w:r>
      <w:r w:rsidR="00B350CD">
        <w:rPr>
          <w:bCs/>
          <w:szCs w:val="22"/>
        </w:rPr>
        <w:t xml:space="preserve">a ich opieskovanie, </w:t>
      </w:r>
      <w:r>
        <w:rPr>
          <w:bCs/>
          <w:szCs w:val="22"/>
        </w:rPr>
        <w:t xml:space="preserve">v celom rozsahu v miestnostiach 3.06 na 3. NP </w:t>
      </w:r>
      <w:r w:rsidR="00B350CD">
        <w:rPr>
          <w:bCs/>
          <w:szCs w:val="22"/>
        </w:rPr>
        <w:t>a na chodbe 5. NP</w:t>
      </w:r>
      <w:r>
        <w:rPr>
          <w:bCs/>
          <w:szCs w:val="22"/>
        </w:rPr>
        <w:t xml:space="preserve"> </w:t>
      </w:r>
      <w:r w:rsidR="00B350CD">
        <w:rPr>
          <w:bCs/>
          <w:szCs w:val="22"/>
        </w:rPr>
        <w:t>(5.01). Pôvodné rozvody vykurovania zostávajú zachované. Jestvujúce viditeľné rozvody vykurovania sa očistia a pripravia na budúci náter.</w:t>
      </w:r>
    </w:p>
    <w:p w14:paraId="4262CB26" w14:textId="0C82C085" w:rsidR="00B350CD" w:rsidRDefault="00B350CD" w:rsidP="00B350CD">
      <w:pPr>
        <w:pStyle w:val="VISIA"/>
        <w:rPr>
          <w:b/>
          <w:szCs w:val="22"/>
        </w:rPr>
      </w:pPr>
      <w:r w:rsidRPr="00852B54">
        <w:rPr>
          <w:b/>
          <w:szCs w:val="22"/>
        </w:rPr>
        <w:t>B</w:t>
      </w:r>
      <w:r>
        <w:rPr>
          <w:b/>
          <w:szCs w:val="22"/>
        </w:rPr>
        <w:t>12</w:t>
      </w:r>
    </w:p>
    <w:p w14:paraId="490EDE2A" w14:textId="316443EE" w:rsidR="009D3470" w:rsidRPr="004153EB" w:rsidRDefault="00C0721E" w:rsidP="00C0721E">
      <w:pPr>
        <w:pStyle w:val="VISIA"/>
        <w:rPr>
          <w:bCs/>
          <w:szCs w:val="22"/>
        </w:rPr>
      </w:pPr>
      <w:r>
        <w:rPr>
          <w:bCs/>
          <w:szCs w:val="22"/>
        </w:rPr>
        <w:t>Odstránenie/oškrabanie pôvodnej omietky a hygienického olejového náteru v</w:t>
      </w:r>
      <w:r w:rsidR="00AD740A">
        <w:rPr>
          <w:bCs/>
          <w:szCs w:val="22"/>
        </w:rPr>
        <w:t> </w:t>
      </w:r>
      <w:r>
        <w:rPr>
          <w:bCs/>
          <w:szCs w:val="22"/>
        </w:rPr>
        <w:t>miestnosti</w:t>
      </w:r>
      <w:r w:rsidR="00AD740A">
        <w:rPr>
          <w:bCs/>
          <w:szCs w:val="22"/>
        </w:rPr>
        <w:t>ach 3.02, 4.02</w:t>
      </w:r>
      <w:r>
        <w:rPr>
          <w:bCs/>
          <w:szCs w:val="22"/>
        </w:rPr>
        <w:t xml:space="preserve"> a následné začistenie.</w:t>
      </w:r>
    </w:p>
    <w:p w14:paraId="310E5624" w14:textId="67B94166" w:rsidR="00C0721E" w:rsidRDefault="00C0721E" w:rsidP="00C0721E">
      <w:pPr>
        <w:pStyle w:val="VISIA"/>
        <w:rPr>
          <w:b/>
          <w:szCs w:val="22"/>
        </w:rPr>
      </w:pPr>
      <w:r w:rsidRPr="00852B54">
        <w:rPr>
          <w:b/>
          <w:szCs w:val="22"/>
        </w:rPr>
        <w:t>B</w:t>
      </w:r>
      <w:r>
        <w:rPr>
          <w:b/>
          <w:szCs w:val="22"/>
        </w:rPr>
        <w:t>13</w:t>
      </w:r>
    </w:p>
    <w:p w14:paraId="420F6481" w14:textId="2C180AD4" w:rsidR="009D3470" w:rsidRPr="004153EB" w:rsidRDefault="00C0721E" w:rsidP="00C0721E">
      <w:pPr>
        <w:pStyle w:val="VISIA"/>
        <w:rPr>
          <w:bCs/>
          <w:szCs w:val="22"/>
        </w:rPr>
      </w:pPr>
      <w:r>
        <w:rPr>
          <w:bCs/>
          <w:szCs w:val="22"/>
        </w:rPr>
        <w:t>Odstránenie/vybúranie dreveného podhľadu v miestnosti 4.07 v celom rozsahu.</w:t>
      </w:r>
    </w:p>
    <w:p w14:paraId="24B1E7A3" w14:textId="5A6DD19D" w:rsidR="00C0721E" w:rsidRDefault="00C0721E" w:rsidP="00C0721E">
      <w:pPr>
        <w:pStyle w:val="VISIA"/>
        <w:rPr>
          <w:b/>
          <w:szCs w:val="22"/>
        </w:rPr>
      </w:pPr>
      <w:r w:rsidRPr="00852B54">
        <w:rPr>
          <w:b/>
          <w:szCs w:val="22"/>
        </w:rPr>
        <w:t>B</w:t>
      </w:r>
      <w:r>
        <w:rPr>
          <w:b/>
          <w:szCs w:val="22"/>
        </w:rPr>
        <w:t>14</w:t>
      </w:r>
    </w:p>
    <w:p w14:paraId="1187FCBB" w14:textId="28F07728" w:rsidR="009D3470" w:rsidRPr="004153EB" w:rsidRDefault="00AD740A" w:rsidP="00331DEF">
      <w:pPr>
        <w:pStyle w:val="VISIA"/>
        <w:rPr>
          <w:bCs/>
          <w:szCs w:val="22"/>
        </w:rPr>
      </w:pPr>
      <w:r>
        <w:rPr>
          <w:bCs/>
          <w:szCs w:val="22"/>
        </w:rPr>
        <w:t>Demontáž pôvodného exteriérového plechového parapetu na oknách</w:t>
      </w:r>
      <w:r w:rsidR="00FF6A87">
        <w:rPr>
          <w:bCs/>
          <w:szCs w:val="22"/>
        </w:rPr>
        <w:t xml:space="preserve"> južnej fasád</w:t>
      </w:r>
      <w:r w:rsidR="00331DEF">
        <w:rPr>
          <w:bCs/>
          <w:szCs w:val="22"/>
        </w:rPr>
        <w:t>y,</w:t>
      </w:r>
      <w:r>
        <w:rPr>
          <w:bCs/>
          <w:szCs w:val="22"/>
        </w:rPr>
        <w:t xml:space="preserve">  z dôvodu zateplenia fasády</w:t>
      </w:r>
      <w:r w:rsidR="00C0721E">
        <w:rPr>
          <w:bCs/>
          <w:szCs w:val="22"/>
        </w:rPr>
        <w:t>.</w:t>
      </w:r>
      <w:r w:rsidR="00331DEF">
        <w:rPr>
          <w:bCs/>
          <w:szCs w:val="22"/>
        </w:rPr>
        <w:t xml:space="preserve"> Po odstránení parapetov bude potrebné začistenie parapetu a ostení pri týchto oknách.</w:t>
      </w:r>
      <w:r w:rsidR="00FF6A87">
        <w:rPr>
          <w:bCs/>
          <w:szCs w:val="22"/>
        </w:rPr>
        <w:t xml:space="preserve"> </w:t>
      </w:r>
    </w:p>
    <w:p w14:paraId="3D5976E1" w14:textId="638F74FD" w:rsidR="00331DEF" w:rsidRDefault="00331DEF" w:rsidP="00331DEF">
      <w:pPr>
        <w:pStyle w:val="VISIA"/>
        <w:rPr>
          <w:b/>
          <w:szCs w:val="22"/>
        </w:rPr>
      </w:pPr>
      <w:r w:rsidRPr="00852B54">
        <w:rPr>
          <w:b/>
          <w:szCs w:val="22"/>
        </w:rPr>
        <w:t>B</w:t>
      </w:r>
      <w:r>
        <w:rPr>
          <w:b/>
          <w:szCs w:val="22"/>
        </w:rPr>
        <w:t>15</w:t>
      </w:r>
    </w:p>
    <w:p w14:paraId="34E61403" w14:textId="2103C6DB" w:rsidR="009D3470" w:rsidRPr="004153EB" w:rsidRDefault="00331DEF" w:rsidP="00331DEF">
      <w:pPr>
        <w:pStyle w:val="VISIA"/>
        <w:rPr>
          <w:bCs/>
          <w:szCs w:val="22"/>
        </w:rPr>
      </w:pPr>
      <w:r>
        <w:rPr>
          <w:bCs/>
          <w:szCs w:val="22"/>
        </w:rPr>
        <w:t xml:space="preserve">Demontáž pôvodnej </w:t>
      </w:r>
      <w:proofErr w:type="spellStart"/>
      <w:r>
        <w:rPr>
          <w:bCs/>
          <w:szCs w:val="22"/>
        </w:rPr>
        <w:t>podhľadovej</w:t>
      </w:r>
      <w:proofErr w:type="spellEnd"/>
      <w:r>
        <w:rPr>
          <w:bCs/>
          <w:szCs w:val="22"/>
        </w:rPr>
        <w:t xml:space="preserve"> konštrukcie z dôvodu zateplenia strechy v mieste dolného pásu väzníkového krovu a realizácii </w:t>
      </w:r>
      <w:proofErr w:type="spellStart"/>
      <w:r>
        <w:rPr>
          <w:bCs/>
          <w:szCs w:val="22"/>
        </w:rPr>
        <w:t>parozábrany</w:t>
      </w:r>
      <w:proofErr w:type="spellEnd"/>
      <w:r>
        <w:rPr>
          <w:bCs/>
          <w:szCs w:val="22"/>
        </w:rPr>
        <w:t xml:space="preserve">. </w:t>
      </w:r>
    </w:p>
    <w:p w14:paraId="3DD3AB09" w14:textId="28F75E36" w:rsidR="00331DEF" w:rsidRDefault="00331DEF" w:rsidP="00331DEF">
      <w:pPr>
        <w:pStyle w:val="VISIA"/>
        <w:rPr>
          <w:b/>
          <w:szCs w:val="22"/>
        </w:rPr>
      </w:pPr>
      <w:r w:rsidRPr="00852B54">
        <w:rPr>
          <w:b/>
          <w:szCs w:val="22"/>
        </w:rPr>
        <w:t>B</w:t>
      </w:r>
      <w:r>
        <w:rPr>
          <w:b/>
          <w:szCs w:val="22"/>
        </w:rPr>
        <w:t>1</w:t>
      </w:r>
      <w:r w:rsidR="00965B0E">
        <w:rPr>
          <w:b/>
          <w:szCs w:val="22"/>
        </w:rPr>
        <w:t>6</w:t>
      </w:r>
    </w:p>
    <w:p w14:paraId="367251C4" w14:textId="2F6DC3F8" w:rsidR="009D3470" w:rsidRPr="004153EB" w:rsidRDefault="00331DEF" w:rsidP="00965B0E">
      <w:pPr>
        <w:pStyle w:val="VISIA"/>
        <w:rPr>
          <w:bCs/>
          <w:szCs w:val="22"/>
        </w:rPr>
      </w:pPr>
      <w:r>
        <w:rPr>
          <w:bCs/>
          <w:szCs w:val="22"/>
        </w:rPr>
        <w:t>Demontáž manzardovej strešnej konštrukcie s</w:t>
      </w:r>
      <w:r w:rsidR="00DF66EA">
        <w:rPr>
          <w:bCs/>
          <w:szCs w:val="22"/>
        </w:rPr>
        <w:t>o </w:t>
      </w:r>
      <w:proofErr w:type="spellStart"/>
      <w:r w:rsidR="00DF66EA">
        <w:rPr>
          <w:bCs/>
          <w:szCs w:val="22"/>
        </w:rPr>
        <w:t>šindlovou</w:t>
      </w:r>
      <w:proofErr w:type="spellEnd"/>
      <w:r w:rsidR="00DF66EA">
        <w:rPr>
          <w:bCs/>
          <w:szCs w:val="22"/>
        </w:rPr>
        <w:t xml:space="preserve"> </w:t>
      </w:r>
      <w:r>
        <w:rPr>
          <w:bCs/>
          <w:szCs w:val="22"/>
        </w:rPr>
        <w:t xml:space="preserve">krytinou v celom rozsahu, vrátane </w:t>
      </w:r>
      <w:r w:rsidR="000D2939">
        <w:rPr>
          <w:bCs/>
          <w:szCs w:val="22"/>
        </w:rPr>
        <w:t xml:space="preserve">jej </w:t>
      </w:r>
      <w:proofErr w:type="spellStart"/>
      <w:r>
        <w:rPr>
          <w:bCs/>
          <w:szCs w:val="22"/>
        </w:rPr>
        <w:t>podkonštrukcie</w:t>
      </w:r>
      <w:proofErr w:type="spellEnd"/>
      <w:r>
        <w:rPr>
          <w:bCs/>
          <w:szCs w:val="22"/>
        </w:rPr>
        <w:t xml:space="preserve"> a kotvenia</w:t>
      </w:r>
      <w:r w:rsidR="000D2939">
        <w:rPr>
          <w:bCs/>
          <w:szCs w:val="22"/>
        </w:rPr>
        <w:t>, z dôvodu návrhu novej skladby strechy. Pôvodná konštrukcia väzníka sa zachová</w:t>
      </w:r>
      <w:r w:rsidR="00DF66EA">
        <w:rPr>
          <w:bCs/>
          <w:szCs w:val="22"/>
        </w:rPr>
        <w:t>.</w:t>
      </w:r>
      <w:r w:rsidR="000D2939">
        <w:rPr>
          <w:bCs/>
          <w:szCs w:val="22"/>
        </w:rPr>
        <w:t xml:space="preserve"> </w:t>
      </w:r>
      <w:r w:rsidR="00DF66EA">
        <w:rPr>
          <w:bCs/>
          <w:szCs w:val="22"/>
        </w:rPr>
        <w:t>P</w:t>
      </w:r>
      <w:r w:rsidR="000D2939">
        <w:rPr>
          <w:bCs/>
          <w:szCs w:val="22"/>
        </w:rPr>
        <w:t xml:space="preserve">ri odstraňovaní krytiny, latovania, </w:t>
      </w:r>
      <w:proofErr w:type="spellStart"/>
      <w:r w:rsidR="000D2939">
        <w:rPr>
          <w:bCs/>
          <w:szCs w:val="22"/>
        </w:rPr>
        <w:t>podkonštrukcie</w:t>
      </w:r>
      <w:proofErr w:type="spellEnd"/>
      <w:r w:rsidR="000D2939">
        <w:rPr>
          <w:bCs/>
          <w:szCs w:val="22"/>
        </w:rPr>
        <w:t xml:space="preserve"> manzardovej strechy a pod. </w:t>
      </w:r>
      <w:r w:rsidR="00C64CD0">
        <w:rPr>
          <w:bCs/>
          <w:szCs w:val="22"/>
        </w:rPr>
        <w:t>je potrebné klásť dôraz aby sa nepoškodila konštrukcia väzníka.</w:t>
      </w:r>
    </w:p>
    <w:p w14:paraId="79B700AA" w14:textId="799A7B1F" w:rsidR="00965B0E" w:rsidRDefault="00965B0E" w:rsidP="00965B0E">
      <w:pPr>
        <w:pStyle w:val="VISIA"/>
        <w:rPr>
          <w:b/>
          <w:szCs w:val="22"/>
        </w:rPr>
      </w:pPr>
      <w:r w:rsidRPr="00852B54">
        <w:rPr>
          <w:b/>
          <w:szCs w:val="22"/>
        </w:rPr>
        <w:t>B</w:t>
      </w:r>
      <w:r>
        <w:rPr>
          <w:b/>
          <w:szCs w:val="22"/>
        </w:rPr>
        <w:t>17</w:t>
      </w:r>
    </w:p>
    <w:p w14:paraId="53D9B51D" w14:textId="49C1EB54" w:rsidR="009D3470" w:rsidRPr="004153EB" w:rsidRDefault="00965B0E" w:rsidP="00C64CD0">
      <w:pPr>
        <w:pStyle w:val="VISIA"/>
        <w:rPr>
          <w:bCs/>
          <w:szCs w:val="22"/>
        </w:rPr>
      </w:pPr>
      <w:r>
        <w:rPr>
          <w:bCs/>
          <w:szCs w:val="22"/>
        </w:rPr>
        <w:t>Demontáž dažďových žľabov a zvodov, vrátane klampiarskeho príslušenstva</w:t>
      </w:r>
      <w:r w:rsidR="00DF66EA">
        <w:rPr>
          <w:bCs/>
          <w:szCs w:val="22"/>
        </w:rPr>
        <w:t>, z dôvodu odstránenia pôvodnej manzardovej konštrukcie strechy a krytiny.</w:t>
      </w:r>
    </w:p>
    <w:p w14:paraId="3DC560A3" w14:textId="5AB7AFA2" w:rsidR="00C64CD0" w:rsidRDefault="00C64CD0" w:rsidP="00C64CD0">
      <w:pPr>
        <w:pStyle w:val="VISIA"/>
        <w:rPr>
          <w:b/>
          <w:szCs w:val="22"/>
        </w:rPr>
      </w:pPr>
      <w:r w:rsidRPr="00852B54">
        <w:rPr>
          <w:b/>
          <w:szCs w:val="22"/>
        </w:rPr>
        <w:t>B</w:t>
      </w:r>
      <w:r>
        <w:rPr>
          <w:b/>
          <w:szCs w:val="22"/>
        </w:rPr>
        <w:t>18</w:t>
      </w:r>
    </w:p>
    <w:p w14:paraId="1AB52BC6" w14:textId="01342D7E" w:rsidR="009D3470" w:rsidRPr="004153EB" w:rsidRDefault="00C64CD0" w:rsidP="00DF66EA">
      <w:pPr>
        <w:pStyle w:val="VISIA"/>
        <w:rPr>
          <w:bCs/>
          <w:szCs w:val="22"/>
        </w:rPr>
      </w:pPr>
      <w:r>
        <w:rPr>
          <w:bCs/>
          <w:szCs w:val="22"/>
        </w:rPr>
        <w:t>Vybúranie/demontáž spevnených plôch a obnaženie soklovej časti muriva a základov pre dodatočné zateplenie soklovej časti muriva</w:t>
      </w:r>
      <w:r w:rsidR="00DF66EA">
        <w:rPr>
          <w:bCs/>
          <w:szCs w:val="22"/>
        </w:rPr>
        <w:t xml:space="preserve"> po obvode riešeného objektu</w:t>
      </w:r>
      <w:r>
        <w:rPr>
          <w:bCs/>
          <w:szCs w:val="22"/>
        </w:rPr>
        <w:t>. Odstránenie spevnených plôch s následným odkopaním zeminy do úrovne -1,0m od upraveného terénu</w:t>
      </w:r>
      <w:r w:rsidR="00965B0E">
        <w:rPr>
          <w:bCs/>
          <w:szCs w:val="22"/>
        </w:rPr>
        <w:t xml:space="preserve"> so šírkou výkopu min 600mm.</w:t>
      </w:r>
    </w:p>
    <w:p w14:paraId="03AB27BE" w14:textId="6205FC84" w:rsidR="00DF66EA" w:rsidRDefault="00DF66EA" w:rsidP="00DF66EA">
      <w:pPr>
        <w:pStyle w:val="VISIA"/>
        <w:rPr>
          <w:b/>
          <w:szCs w:val="22"/>
        </w:rPr>
      </w:pPr>
      <w:r w:rsidRPr="00852B54">
        <w:rPr>
          <w:b/>
          <w:szCs w:val="22"/>
        </w:rPr>
        <w:t>B</w:t>
      </w:r>
      <w:r>
        <w:rPr>
          <w:b/>
          <w:szCs w:val="22"/>
        </w:rPr>
        <w:t>19</w:t>
      </w:r>
    </w:p>
    <w:p w14:paraId="3B8D163E" w14:textId="1C909901" w:rsidR="00907096" w:rsidRPr="005C7049" w:rsidRDefault="00DF66EA" w:rsidP="00E07BC7">
      <w:pPr>
        <w:pStyle w:val="VISIA"/>
        <w:rPr>
          <w:bCs/>
          <w:szCs w:val="22"/>
        </w:rPr>
      </w:pPr>
      <w:r>
        <w:rPr>
          <w:bCs/>
          <w:szCs w:val="22"/>
        </w:rPr>
        <w:t>Demontáž/odstránenie vykurovacích telies, v celom rozsahu v miestnostiach 3.02 na 3.NP, 4.02, 4.05 a 4.06 na 4.NP. Pôvodné rozvody vykurovania zostávajú zachované. Jestvujúce viditeľné rozvody vykurovania sa očistia a pripravia na budúci náter.</w:t>
      </w:r>
    </w:p>
    <w:p w14:paraId="07FFF202" w14:textId="77777777" w:rsidR="005C7049" w:rsidRDefault="005C7049" w:rsidP="002C011B">
      <w:pPr>
        <w:pStyle w:val="VISIA"/>
        <w:rPr>
          <w:bCs/>
          <w:szCs w:val="22"/>
        </w:rPr>
      </w:pPr>
    </w:p>
    <w:p w14:paraId="1E2085F1" w14:textId="04B7B14F" w:rsidR="00DF66EA" w:rsidRPr="00C90FF8" w:rsidRDefault="00DF66EA" w:rsidP="00DF66EA">
      <w:pPr>
        <w:pStyle w:val="VISIA"/>
      </w:pPr>
      <w:r>
        <w:rPr>
          <w:b/>
          <w:sz w:val="24"/>
          <w:szCs w:val="24"/>
        </w:rPr>
        <w:t>4</w:t>
      </w:r>
      <w:r w:rsidRPr="00055F7E">
        <w:rPr>
          <w:b/>
          <w:sz w:val="24"/>
          <w:szCs w:val="24"/>
        </w:rPr>
        <w:t xml:space="preserve">. </w:t>
      </w:r>
      <w:r>
        <w:rPr>
          <w:b/>
          <w:bCs/>
          <w:sz w:val="24"/>
          <w:szCs w:val="24"/>
        </w:rPr>
        <w:t>NAVRHOVANÉ KONŠTRUKCIE A STAVEBNÉ ÚPRAVY</w:t>
      </w:r>
    </w:p>
    <w:p w14:paraId="60BF3D13" w14:textId="77777777" w:rsidR="00DF66EA" w:rsidRDefault="00DF66EA" w:rsidP="00DF66EA">
      <w:pPr>
        <w:pStyle w:val="VISIA"/>
        <w:rPr>
          <w:b/>
          <w:sz w:val="24"/>
          <w:szCs w:val="24"/>
        </w:rPr>
      </w:pPr>
      <w:r>
        <w:rPr>
          <w:rStyle w:val="iadne"/>
          <w:b/>
          <w:bCs/>
          <w:szCs w:val="22"/>
        </w:rPr>
        <w:tab/>
      </w:r>
      <w:r w:rsidRPr="00464614">
        <w:rPr>
          <w:rStyle w:val="iadne"/>
          <w:b/>
          <w:bCs/>
          <w:szCs w:val="22"/>
        </w:rPr>
        <w:t>Hlavný objekt školy (SO 101)</w:t>
      </w:r>
    </w:p>
    <w:p w14:paraId="42F89B1E" w14:textId="18225BB0" w:rsidR="006D3EE2" w:rsidRPr="006D3EE2" w:rsidRDefault="006D3EE2" w:rsidP="006D3EE2">
      <w:pPr>
        <w:pStyle w:val="VISIA"/>
        <w:rPr>
          <w:bCs/>
          <w:szCs w:val="22"/>
        </w:rPr>
      </w:pPr>
      <w:r>
        <w:rPr>
          <w:b/>
          <w:szCs w:val="22"/>
        </w:rPr>
        <w:t>N</w:t>
      </w:r>
      <w:r w:rsidRPr="00261151">
        <w:rPr>
          <w:b/>
          <w:szCs w:val="22"/>
        </w:rPr>
        <w:t>01</w:t>
      </w:r>
      <w:r>
        <w:rPr>
          <w:b/>
          <w:szCs w:val="22"/>
        </w:rPr>
        <w:t>:</w:t>
      </w:r>
      <w:r>
        <w:rPr>
          <w:b/>
          <w:szCs w:val="22"/>
        </w:rPr>
        <w:tab/>
      </w:r>
      <w:r>
        <w:rPr>
          <w:bCs/>
          <w:szCs w:val="22"/>
        </w:rPr>
        <w:t>Nové okná</w:t>
      </w:r>
    </w:p>
    <w:p w14:paraId="226D0D2B" w14:textId="7CB11054" w:rsidR="006D3EE2" w:rsidRPr="006D3EE2" w:rsidRDefault="006D3EE2" w:rsidP="006D3EE2">
      <w:pPr>
        <w:pStyle w:val="VISIA"/>
        <w:rPr>
          <w:rStyle w:val="iadne"/>
          <w:szCs w:val="22"/>
        </w:rPr>
      </w:pPr>
      <w:r w:rsidRPr="006D3EE2">
        <w:rPr>
          <w:rStyle w:val="iadne"/>
          <w:szCs w:val="22"/>
        </w:rPr>
        <w:t xml:space="preserve">Pôvodné rozmery všetkých okien budú zachované. Navrhujú sa nové plastové okná </w:t>
      </w:r>
      <w:proofErr w:type="spellStart"/>
      <w:r w:rsidRPr="006D3EE2">
        <w:rPr>
          <w:rStyle w:val="iadne"/>
          <w:szCs w:val="22"/>
        </w:rPr>
        <w:t>Uw,max</w:t>
      </w:r>
      <w:proofErr w:type="spellEnd"/>
      <w:r w:rsidRPr="006D3EE2">
        <w:rPr>
          <w:rStyle w:val="iadne"/>
          <w:szCs w:val="22"/>
        </w:rPr>
        <w:t xml:space="preserve"> = 0,8</w:t>
      </w:r>
      <w:r>
        <w:rPr>
          <w:rStyle w:val="iadne"/>
          <w:szCs w:val="22"/>
        </w:rPr>
        <w:t>5</w:t>
      </w:r>
      <w:r w:rsidRPr="006D3EE2">
        <w:rPr>
          <w:rStyle w:val="iadne"/>
          <w:szCs w:val="22"/>
        </w:rPr>
        <w:t xml:space="preserve"> (W/m</w:t>
      </w:r>
      <w:r w:rsidRPr="006D3EE2">
        <w:rPr>
          <w:rStyle w:val="iadne"/>
          <w:szCs w:val="22"/>
          <w:vertAlign w:val="superscript"/>
        </w:rPr>
        <w:t>2</w:t>
      </w:r>
      <w:r w:rsidRPr="006D3EE2">
        <w:rPr>
          <w:rStyle w:val="iadne"/>
          <w:szCs w:val="22"/>
        </w:rPr>
        <w:t>.K). Plastový profil napr. INTERNORM KF510</w:t>
      </w:r>
      <w:r w:rsidR="00A70C4B">
        <w:rPr>
          <w:rStyle w:val="iadne"/>
          <w:szCs w:val="22"/>
        </w:rPr>
        <w:t xml:space="preserve"> (alebo ekvivalent)</w:t>
      </w:r>
      <w:r w:rsidRPr="006D3EE2">
        <w:rPr>
          <w:rStyle w:val="iadne"/>
          <w:szCs w:val="22"/>
        </w:rPr>
        <w:t xml:space="preserve"> s izolačným </w:t>
      </w:r>
      <w:proofErr w:type="spellStart"/>
      <w:r w:rsidRPr="006D3EE2">
        <w:rPr>
          <w:rStyle w:val="iadne"/>
          <w:szCs w:val="22"/>
        </w:rPr>
        <w:t>trojsklom</w:t>
      </w:r>
      <w:proofErr w:type="spellEnd"/>
      <w:r w:rsidRPr="006D3EE2">
        <w:rPr>
          <w:rStyle w:val="iadne"/>
          <w:szCs w:val="22"/>
        </w:rPr>
        <w:t>. Navrhované zasklenie 4-1</w:t>
      </w:r>
      <w:r>
        <w:rPr>
          <w:rStyle w:val="iadne"/>
          <w:szCs w:val="22"/>
        </w:rPr>
        <w:t>8</w:t>
      </w:r>
      <w:r w:rsidRPr="006D3EE2">
        <w:rPr>
          <w:rStyle w:val="iadne"/>
          <w:szCs w:val="22"/>
        </w:rPr>
        <w:t>-4-1</w:t>
      </w:r>
      <w:r>
        <w:rPr>
          <w:rStyle w:val="iadne"/>
          <w:szCs w:val="22"/>
        </w:rPr>
        <w:t>8</w:t>
      </w:r>
      <w:r w:rsidRPr="006D3EE2">
        <w:rPr>
          <w:rStyle w:val="iadne"/>
          <w:szCs w:val="22"/>
        </w:rPr>
        <w:t xml:space="preserve">-4, výplň argón, dištančný rámik </w:t>
      </w:r>
      <w:proofErr w:type="spellStart"/>
      <w:r w:rsidRPr="006D3EE2">
        <w:rPr>
          <w:rStyle w:val="iadne"/>
          <w:szCs w:val="22"/>
        </w:rPr>
        <w:t>Swisspacer</w:t>
      </w:r>
      <w:proofErr w:type="spellEnd"/>
      <w:r w:rsidRPr="006D3EE2">
        <w:rPr>
          <w:rStyle w:val="iadne"/>
          <w:szCs w:val="22"/>
        </w:rPr>
        <w:t xml:space="preserve"> </w:t>
      </w:r>
      <w:proofErr w:type="spellStart"/>
      <w:r w:rsidRPr="006D3EE2">
        <w:rPr>
          <w:rStyle w:val="iadne"/>
          <w:szCs w:val="22"/>
        </w:rPr>
        <w:t>Ultimate</w:t>
      </w:r>
      <w:proofErr w:type="spellEnd"/>
      <w:r w:rsidRPr="006D3EE2">
        <w:rPr>
          <w:rStyle w:val="iadne"/>
          <w:szCs w:val="22"/>
        </w:rPr>
        <w:t>. Súčasťou dodávky okien budú vonkajšie a vnútorné parapety. Presný popis a špecifikáciu jednotlivých okien viď časť D1-101-</w:t>
      </w:r>
      <w:r>
        <w:rPr>
          <w:rStyle w:val="iadne"/>
          <w:szCs w:val="22"/>
        </w:rPr>
        <w:t>2</w:t>
      </w:r>
      <w:r w:rsidR="00922194">
        <w:rPr>
          <w:rStyle w:val="iadne"/>
          <w:szCs w:val="22"/>
        </w:rPr>
        <w:t>6</w:t>
      </w:r>
      <w:r w:rsidRPr="006D3EE2">
        <w:rPr>
          <w:rStyle w:val="iadne"/>
          <w:szCs w:val="22"/>
        </w:rPr>
        <w:t xml:space="preserve"> Výpis okien a exteriérových dverí. </w:t>
      </w:r>
    </w:p>
    <w:p w14:paraId="4C9EDFBF" w14:textId="61CF7A2C" w:rsidR="006D3EE2" w:rsidRDefault="006D3EE2" w:rsidP="006D3EE2">
      <w:pPr>
        <w:pStyle w:val="VISIA"/>
        <w:rPr>
          <w:rStyle w:val="iadne"/>
          <w:i/>
          <w:szCs w:val="22"/>
        </w:rPr>
      </w:pPr>
      <w:r w:rsidRPr="006D3EE2">
        <w:rPr>
          <w:rStyle w:val="iadne"/>
          <w:i/>
          <w:szCs w:val="22"/>
        </w:rPr>
        <w:t>Pozn.: Pri oknách rozmerov 1,5</w:t>
      </w:r>
      <w:r w:rsidR="003220EB">
        <w:rPr>
          <w:rStyle w:val="iadne"/>
          <w:i/>
          <w:szCs w:val="22"/>
        </w:rPr>
        <w:t>x</w:t>
      </w:r>
      <w:r w:rsidRPr="006D3EE2">
        <w:rPr>
          <w:rStyle w:val="iadne"/>
          <w:i/>
          <w:szCs w:val="22"/>
        </w:rPr>
        <w:t>1,5 m je nutné aby profily spĺňali požiadavky na statiku rámov a krídiel vzhľadom na zvýšenú hmotnosť izolačného zasklenia. Všetky rozmer</w:t>
      </w:r>
      <w:r w:rsidR="00922194">
        <w:rPr>
          <w:rStyle w:val="iadne"/>
          <w:i/>
          <w:szCs w:val="22"/>
        </w:rPr>
        <w:t>y</w:t>
      </w:r>
      <w:r w:rsidRPr="006D3EE2">
        <w:rPr>
          <w:rStyle w:val="iadne"/>
          <w:i/>
          <w:szCs w:val="22"/>
        </w:rPr>
        <w:t xml:space="preserve"> pred zadaním do výroby zamerať priamo na stavbe!!!</w:t>
      </w:r>
    </w:p>
    <w:p w14:paraId="10EC3537" w14:textId="77777777" w:rsidR="009D3470" w:rsidRDefault="009D3470" w:rsidP="006D3EE2">
      <w:pPr>
        <w:pStyle w:val="VISIA"/>
        <w:rPr>
          <w:b/>
          <w:szCs w:val="22"/>
        </w:rPr>
      </w:pPr>
    </w:p>
    <w:p w14:paraId="52FE2732" w14:textId="77777777" w:rsidR="003220EB" w:rsidRDefault="003220EB" w:rsidP="006D3EE2">
      <w:pPr>
        <w:pStyle w:val="VISIA"/>
        <w:rPr>
          <w:b/>
          <w:szCs w:val="22"/>
        </w:rPr>
      </w:pPr>
    </w:p>
    <w:p w14:paraId="6AF93EF2" w14:textId="335CF9E9" w:rsidR="006D3EE2" w:rsidRPr="006D3EE2" w:rsidRDefault="006D3EE2" w:rsidP="006D3EE2">
      <w:pPr>
        <w:pStyle w:val="VISIA"/>
        <w:rPr>
          <w:bCs/>
          <w:szCs w:val="22"/>
        </w:rPr>
      </w:pPr>
      <w:r>
        <w:rPr>
          <w:b/>
          <w:szCs w:val="22"/>
        </w:rPr>
        <w:lastRenderedPageBreak/>
        <w:t>N</w:t>
      </w:r>
      <w:r w:rsidRPr="00261151">
        <w:rPr>
          <w:b/>
          <w:szCs w:val="22"/>
        </w:rPr>
        <w:t>0</w:t>
      </w:r>
      <w:r>
        <w:rPr>
          <w:b/>
          <w:szCs w:val="22"/>
        </w:rPr>
        <w:t>2:</w:t>
      </w:r>
      <w:r>
        <w:rPr>
          <w:b/>
          <w:szCs w:val="22"/>
        </w:rPr>
        <w:tab/>
      </w:r>
      <w:r>
        <w:rPr>
          <w:bCs/>
          <w:szCs w:val="22"/>
        </w:rPr>
        <w:t>Nové interiérové dvere</w:t>
      </w:r>
    </w:p>
    <w:p w14:paraId="76F0A792" w14:textId="4573545E" w:rsidR="006D3EE2" w:rsidRPr="006D3EE2" w:rsidRDefault="003220EB" w:rsidP="006D3EE2">
      <w:pPr>
        <w:pStyle w:val="VISIA"/>
        <w:rPr>
          <w:rStyle w:val="iadne"/>
          <w:szCs w:val="22"/>
        </w:rPr>
      </w:pPr>
      <w:r>
        <w:rPr>
          <w:rStyle w:val="iadne"/>
          <w:szCs w:val="22"/>
        </w:rPr>
        <w:t>P</w:t>
      </w:r>
      <w:r w:rsidR="006D3EE2" w:rsidRPr="006D3EE2">
        <w:rPr>
          <w:rStyle w:val="iadne"/>
          <w:szCs w:val="22"/>
        </w:rPr>
        <w:t xml:space="preserve">ôvodné rozmery všetkých </w:t>
      </w:r>
      <w:r w:rsidR="00C6471E">
        <w:rPr>
          <w:rStyle w:val="iadne"/>
          <w:szCs w:val="22"/>
        </w:rPr>
        <w:t>dverných otvorov</w:t>
      </w:r>
      <w:r w:rsidR="006D3EE2" w:rsidRPr="006D3EE2">
        <w:rPr>
          <w:rStyle w:val="iadne"/>
          <w:szCs w:val="22"/>
        </w:rPr>
        <w:t xml:space="preserve"> budú zachované</w:t>
      </w:r>
      <w:r w:rsidR="006D3EE2">
        <w:rPr>
          <w:rStyle w:val="iadne"/>
          <w:szCs w:val="22"/>
        </w:rPr>
        <w:t>.</w:t>
      </w:r>
      <w:r w:rsidR="006D3EE2" w:rsidRPr="006D3EE2">
        <w:rPr>
          <w:rStyle w:val="iadne"/>
          <w:szCs w:val="22"/>
        </w:rPr>
        <w:t xml:space="preserve"> </w:t>
      </w:r>
      <w:r w:rsidR="006D3EE2">
        <w:rPr>
          <w:rStyle w:val="iadne"/>
          <w:szCs w:val="22"/>
        </w:rPr>
        <w:t>Nové dverné krídla budú osadené v oceľovej zárubni. Oceľov</w:t>
      </w:r>
      <w:r w:rsidR="00922194">
        <w:rPr>
          <w:rStyle w:val="iadne"/>
          <w:szCs w:val="22"/>
        </w:rPr>
        <w:t>é</w:t>
      </w:r>
      <w:r w:rsidR="006D3EE2">
        <w:rPr>
          <w:rStyle w:val="iadne"/>
          <w:szCs w:val="22"/>
        </w:rPr>
        <w:t xml:space="preserve"> z</w:t>
      </w:r>
      <w:r w:rsidR="00C6471E">
        <w:rPr>
          <w:rStyle w:val="iadne"/>
          <w:szCs w:val="22"/>
        </w:rPr>
        <w:t>á</w:t>
      </w:r>
      <w:r w:rsidR="006D3EE2">
        <w:rPr>
          <w:rStyle w:val="iadne"/>
          <w:szCs w:val="22"/>
        </w:rPr>
        <w:t>rub</w:t>
      </w:r>
      <w:r w:rsidR="00922194">
        <w:rPr>
          <w:rStyle w:val="iadne"/>
          <w:szCs w:val="22"/>
        </w:rPr>
        <w:t>ne</w:t>
      </w:r>
      <w:r w:rsidR="00220DD4">
        <w:rPr>
          <w:rStyle w:val="iadne"/>
          <w:szCs w:val="22"/>
        </w:rPr>
        <w:t xml:space="preserve"> zostáva</w:t>
      </w:r>
      <w:r w:rsidR="00922194">
        <w:rPr>
          <w:rStyle w:val="iadne"/>
          <w:szCs w:val="22"/>
        </w:rPr>
        <w:t>jú</w:t>
      </w:r>
      <w:r w:rsidR="00220DD4">
        <w:rPr>
          <w:rStyle w:val="iadne"/>
          <w:szCs w:val="22"/>
        </w:rPr>
        <w:t xml:space="preserve"> pôvodn</w:t>
      </w:r>
      <w:r w:rsidR="00C6471E">
        <w:rPr>
          <w:rStyle w:val="iadne"/>
          <w:szCs w:val="22"/>
        </w:rPr>
        <w:t>é</w:t>
      </w:r>
      <w:r w:rsidR="00220DD4">
        <w:rPr>
          <w:rStyle w:val="iadne"/>
          <w:szCs w:val="22"/>
        </w:rPr>
        <w:t>. Dverné krídla budú drevené, dyhované bez zasklenia ale</w:t>
      </w:r>
      <w:r w:rsidR="00922194">
        <w:rPr>
          <w:rStyle w:val="iadne"/>
          <w:szCs w:val="22"/>
        </w:rPr>
        <w:t xml:space="preserve">bo so zasklením z bezpečnostného skla. </w:t>
      </w:r>
      <w:r w:rsidR="006D3EE2" w:rsidRPr="006D3EE2">
        <w:rPr>
          <w:rStyle w:val="iadne"/>
          <w:szCs w:val="22"/>
        </w:rPr>
        <w:t xml:space="preserve">Presný popis a špecifikáciu jednotlivých </w:t>
      </w:r>
      <w:r w:rsidR="00922194">
        <w:rPr>
          <w:rStyle w:val="iadne"/>
          <w:szCs w:val="22"/>
        </w:rPr>
        <w:t>interiérových dverí</w:t>
      </w:r>
      <w:r w:rsidR="006D3EE2" w:rsidRPr="006D3EE2">
        <w:rPr>
          <w:rStyle w:val="iadne"/>
          <w:szCs w:val="22"/>
        </w:rPr>
        <w:t xml:space="preserve"> viď časť D1-101-</w:t>
      </w:r>
      <w:r w:rsidR="006D3EE2">
        <w:rPr>
          <w:rStyle w:val="iadne"/>
          <w:szCs w:val="22"/>
        </w:rPr>
        <w:t>2</w:t>
      </w:r>
      <w:r w:rsidR="00922194">
        <w:rPr>
          <w:rStyle w:val="iadne"/>
          <w:szCs w:val="22"/>
        </w:rPr>
        <w:t>7</w:t>
      </w:r>
      <w:r w:rsidR="006D3EE2" w:rsidRPr="006D3EE2">
        <w:rPr>
          <w:rStyle w:val="iadne"/>
          <w:szCs w:val="22"/>
        </w:rPr>
        <w:t xml:space="preserve"> Výpis </w:t>
      </w:r>
      <w:r w:rsidR="00922194">
        <w:rPr>
          <w:rStyle w:val="iadne"/>
          <w:szCs w:val="22"/>
        </w:rPr>
        <w:t>interiérových</w:t>
      </w:r>
      <w:r w:rsidR="006D3EE2" w:rsidRPr="006D3EE2">
        <w:rPr>
          <w:rStyle w:val="iadne"/>
          <w:szCs w:val="22"/>
        </w:rPr>
        <w:t xml:space="preserve"> dverí. </w:t>
      </w:r>
    </w:p>
    <w:p w14:paraId="09598E58" w14:textId="1E5F3C2F" w:rsidR="006D3EE2" w:rsidRDefault="006D3EE2" w:rsidP="006D3EE2">
      <w:pPr>
        <w:pStyle w:val="VISIA"/>
        <w:rPr>
          <w:rStyle w:val="iadne"/>
          <w:i/>
          <w:szCs w:val="22"/>
        </w:rPr>
      </w:pPr>
      <w:r w:rsidRPr="006D3EE2">
        <w:rPr>
          <w:rStyle w:val="iadne"/>
          <w:i/>
          <w:szCs w:val="22"/>
        </w:rPr>
        <w:t>Všetky rozmer</w:t>
      </w:r>
      <w:r w:rsidR="00922194">
        <w:rPr>
          <w:rStyle w:val="iadne"/>
          <w:i/>
          <w:szCs w:val="22"/>
        </w:rPr>
        <w:t>y</w:t>
      </w:r>
      <w:r w:rsidRPr="006D3EE2">
        <w:rPr>
          <w:rStyle w:val="iadne"/>
          <w:i/>
          <w:szCs w:val="22"/>
        </w:rPr>
        <w:t xml:space="preserve"> pred zadaním do výroby zamerať priamo na stavbe!!!</w:t>
      </w:r>
    </w:p>
    <w:p w14:paraId="4794A777" w14:textId="77777777" w:rsidR="009D3470" w:rsidRDefault="009D3470" w:rsidP="005306CD">
      <w:pPr>
        <w:pStyle w:val="VISIA"/>
        <w:rPr>
          <w:b/>
          <w:szCs w:val="22"/>
        </w:rPr>
      </w:pPr>
    </w:p>
    <w:p w14:paraId="329A5EE5" w14:textId="50C24317" w:rsidR="00C6471E" w:rsidRDefault="00C6471E" w:rsidP="005306CD">
      <w:pPr>
        <w:pStyle w:val="VISIA"/>
        <w:rPr>
          <w:bCs/>
          <w:szCs w:val="22"/>
        </w:rPr>
      </w:pPr>
      <w:r>
        <w:rPr>
          <w:b/>
          <w:szCs w:val="22"/>
        </w:rPr>
        <w:t>N</w:t>
      </w:r>
      <w:r w:rsidRPr="00261151">
        <w:rPr>
          <w:b/>
          <w:szCs w:val="22"/>
        </w:rPr>
        <w:t>0</w:t>
      </w:r>
      <w:r>
        <w:rPr>
          <w:b/>
          <w:szCs w:val="22"/>
        </w:rPr>
        <w:t>3:</w:t>
      </w:r>
      <w:r>
        <w:rPr>
          <w:b/>
          <w:szCs w:val="22"/>
        </w:rPr>
        <w:tab/>
      </w:r>
      <w:r w:rsidR="005306CD">
        <w:rPr>
          <w:bCs/>
          <w:szCs w:val="22"/>
        </w:rPr>
        <w:t>Nová nášľapná vrstva podlahy</w:t>
      </w:r>
    </w:p>
    <w:p w14:paraId="6329D190" w14:textId="4CE3C770" w:rsidR="005306CD" w:rsidRDefault="007F59B3" w:rsidP="005306CD">
      <w:pPr>
        <w:pStyle w:val="VISIA"/>
        <w:rPr>
          <w:bCs/>
          <w:szCs w:val="22"/>
        </w:rPr>
      </w:pPr>
      <w:r>
        <w:rPr>
          <w:bCs/>
          <w:szCs w:val="22"/>
        </w:rPr>
        <w:t xml:space="preserve">Pred realizáciou samotnej nášľapnej vrstvy skladby P01 a P03 je potrebné na očistený povrch naniesť vhodný penetračný náter. Následne sa realizuje </w:t>
      </w:r>
      <w:proofErr w:type="spellStart"/>
      <w:r>
        <w:rPr>
          <w:bCs/>
          <w:szCs w:val="22"/>
        </w:rPr>
        <w:t>samonivelačný</w:t>
      </w:r>
      <w:proofErr w:type="spellEnd"/>
      <w:r>
        <w:rPr>
          <w:bCs/>
          <w:szCs w:val="22"/>
        </w:rPr>
        <w:t xml:space="preserve"> poter na podlahy s max. hrúbkou 20mm – potrebná hrúbka sa určí pri realizácii. Na takto upravený povrch sa bude klásť samotná keramická dlažba na lepiacu maltu určenú pre dlažby. Pri vlhkých priestoroch sa na </w:t>
      </w:r>
      <w:proofErr w:type="spellStart"/>
      <w:r>
        <w:rPr>
          <w:bCs/>
          <w:szCs w:val="22"/>
        </w:rPr>
        <w:t>samonivelačný</w:t>
      </w:r>
      <w:proofErr w:type="spellEnd"/>
      <w:r>
        <w:rPr>
          <w:bCs/>
          <w:szCs w:val="22"/>
        </w:rPr>
        <w:t xml:space="preserve"> poter nanesie hydroizolačná stierka v dvoch vrstvách</w:t>
      </w:r>
      <w:r w:rsidR="00DB2D52">
        <w:rPr>
          <w:bCs/>
          <w:szCs w:val="22"/>
        </w:rPr>
        <w:t xml:space="preserve"> - </w:t>
      </w:r>
      <w:r w:rsidR="00A219BE">
        <w:rPr>
          <w:bCs/>
          <w:szCs w:val="22"/>
        </w:rPr>
        <w:t xml:space="preserve"> Skladba podlahy P02</w:t>
      </w:r>
      <w:r w:rsidR="00DB2D52">
        <w:rPr>
          <w:bCs/>
          <w:szCs w:val="22"/>
        </w:rPr>
        <w:t>.</w:t>
      </w:r>
    </w:p>
    <w:p w14:paraId="507BEBAF" w14:textId="787C1FF6" w:rsidR="005306CD" w:rsidRDefault="007F59B3" w:rsidP="005306CD">
      <w:pPr>
        <w:pStyle w:val="VISIA"/>
        <w:rPr>
          <w:bCs/>
          <w:szCs w:val="22"/>
        </w:rPr>
      </w:pPr>
      <w:r>
        <w:rPr>
          <w:rStyle w:val="iadne"/>
        </w:rPr>
        <w:t>Presný popis a špecifikácia podláh viď časť D1-101-23 Skladby konštrukčných vrstiev</w:t>
      </w:r>
      <w:r w:rsidR="00A219BE">
        <w:rPr>
          <w:rStyle w:val="iadne"/>
        </w:rPr>
        <w:t>.</w:t>
      </w:r>
    </w:p>
    <w:p w14:paraId="3D62E6C2" w14:textId="77777777" w:rsidR="006362BA" w:rsidRDefault="006362BA" w:rsidP="009D3470">
      <w:pPr>
        <w:pStyle w:val="VISIA"/>
        <w:rPr>
          <w:rStyle w:val="iadne"/>
          <w:i/>
          <w:szCs w:val="22"/>
        </w:rPr>
      </w:pPr>
      <w:r w:rsidRPr="009D3470">
        <w:rPr>
          <w:rStyle w:val="iadne"/>
          <w:i/>
          <w:szCs w:val="22"/>
        </w:rPr>
        <w:t>Pri realizácii podláh je nutné dodržiavať technologické predpisy a postupy výrobcov!</w:t>
      </w:r>
    </w:p>
    <w:p w14:paraId="3FF817B3" w14:textId="77777777" w:rsidR="00A219BE" w:rsidRPr="009D3470" w:rsidRDefault="00A219BE" w:rsidP="009D3470">
      <w:pPr>
        <w:pStyle w:val="VISIA"/>
        <w:rPr>
          <w:rStyle w:val="iadne"/>
          <w:szCs w:val="22"/>
        </w:rPr>
      </w:pPr>
    </w:p>
    <w:p w14:paraId="13C7A649" w14:textId="39B7839D" w:rsidR="00A92A0F" w:rsidRDefault="00A92A0F" w:rsidP="00A92A0F">
      <w:pPr>
        <w:pStyle w:val="VISIA"/>
        <w:rPr>
          <w:bCs/>
          <w:szCs w:val="22"/>
        </w:rPr>
      </w:pPr>
      <w:r>
        <w:rPr>
          <w:b/>
          <w:szCs w:val="22"/>
        </w:rPr>
        <w:t>N</w:t>
      </w:r>
      <w:r w:rsidRPr="00261151">
        <w:rPr>
          <w:b/>
          <w:szCs w:val="22"/>
        </w:rPr>
        <w:t>0</w:t>
      </w:r>
      <w:r>
        <w:rPr>
          <w:b/>
          <w:szCs w:val="22"/>
        </w:rPr>
        <w:t>4:</w:t>
      </w:r>
      <w:r>
        <w:rPr>
          <w:b/>
          <w:szCs w:val="22"/>
        </w:rPr>
        <w:tab/>
      </w:r>
      <w:r>
        <w:rPr>
          <w:bCs/>
          <w:szCs w:val="22"/>
        </w:rPr>
        <w:t>Nové rozvody elektroin</w:t>
      </w:r>
      <w:r w:rsidR="00EE761B">
        <w:rPr>
          <w:bCs/>
          <w:szCs w:val="22"/>
        </w:rPr>
        <w:t>š</w:t>
      </w:r>
      <w:r>
        <w:rPr>
          <w:bCs/>
          <w:szCs w:val="22"/>
        </w:rPr>
        <w:t>talácie</w:t>
      </w:r>
    </w:p>
    <w:p w14:paraId="6D42E987" w14:textId="34020266" w:rsidR="00A92A0F" w:rsidRDefault="00EE761B" w:rsidP="00A92A0F">
      <w:pPr>
        <w:pStyle w:val="VISIA"/>
        <w:rPr>
          <w:bCs/>
          <w:szCs w:val="22"/>
        </w:rPr>
      </w:pPr>
      <w:r>
        <w:rPr>
          <w:bCs/>
          <w:szCs w:val="22"/>
        </w:rPr>
        <w:t>Novú e</w:t>
      </w:r>
      <w:r w:rsidR="00A92A0F">
        <w:rPr>
          <w:bCs/>
          <w:szCs w:val="22"/>
        </w:rPr>
        <w:t>lektroinštaláci</w:t>
      </w:r>
      <w:r>
        <w:rPr>
          <w:bCs/>
          <w:szCs w:val="22"/>
        </w:rPr>
        <w:t>u</w:t>
      </w:r>
      <w:r w:rsidR="00A92A0F">
        <w:rPr>
          <w:bCs/>
          <w:szCs w:val="22"/>
        </w:rPr>
        <w:t xml:space="preserve"> na 3., 4., 5. NP </w:t>
      </w:r>
      <w:r>
        <w:rPr>
          <w:bCs/>
          <w:szCs w:val="22"/>
        </w:rPr>
        <w:t>je potrebné zrealizovať z dôvodu výmeny stropného osvetlenia a pôvodná elektroinštalácia nespĺňala požiadavky a nároky.</w:t>
      </w:r>
      <w:r w:rsidR="00C6471E">
        <w:rPr>
          <w:bCs/>
          <w:szCs w:val="22"/>
        </w:rPr>
        <w:t xml:space="preserve"> Bližšie špecifikácie sú uvedené vo výkresovej a textovej časti</w:t>
      </w:r>
      <w:r>
        <w:rPr>
          <w:bCs/>
          <w:szCs w:val="22"/>
        </w:rPr>
        <w:t xml:space="preserve"> </w:t>
      </w:r>
      <w:r w:rsidR="00C6471E">
        <w:rPr>
          <w:bCs/>
          <w:szCs w:val="22"/>
        </w:rPr>
        <w:t xml:space="preserve">viď Elektroinštalácia. </w:t>
      </w:r>
      <w:r>
        <w:rPr>
          <w:bCs/>
          <w:szCs w:val="22"/>
        </w:rPr>
        <w:t xml:space="preserve">V najväčšej možnej miere sa zachovajú pôvodné trasy pôvodnej elektroinštalácie. Rozvody sú navrhnuté pod omietkou a v elektroinštalačných trubkách a žľaboch. V prípade potreby vedenia nových rozvodov budú vytvorené </w:t>
      </w:r>
      <w:r w:rsidR="00C6471E">
        <w:rPr>
          <w:bCs/>
          <w:szCs w:val="22"/>
        </w:rPr>
        <w:t>ryhy</w:t>
      </w:r>
      <w:r>
        <w:rPr>
          <w:bCs/>
          <w:szCs w:val="22"/>
        </w:rPr>
        <w:t xml:space="preserve"> v stene, ktoré sa po uložení elektroinštalácie </w:t>
      </w:r>
      <w:proofErr w:type="spellStart"/>
      <w:r w:rsidR="00C6471E">
        <w:rPr>
          <w:bCs/>
          <w:szCs w:val="22"/>
        </w:rPr>
        <w:t>vyspravia</w:t>
      </w:r>
      <w:proofErr w:type="spellEnd"/>
      <w:r w:rsidR="00C6471E">
        <w:rPr>
          <w:bCs/>
          <w:szCs w:val="22"/>
        </w:rPr>
        <w:t xml:space="preserve"> </w:t>
      </w:r>
      <w:r w:rsidR="005306CD">
        <w:rPr>
          <w:bCs/>
          <w:szCs w:val="22"/>
        </w:rPr>
        <w:t>sadrovou</w:t>
      </w:r>
      <w:r w:rsidR="00C6471E">
        <w:rPr>
          <w:bCs/>
          <w:szCs w:val="22"/>
        </w:rPr>
        <w:t xml:space="preserve"> omietkou. Tieto stavebné úpravy sú bližšie popísané v položke N0</w:t>
      </w:r>
      <w:r w:rsidR="00104B79">
        <w:rPr>
          <w:bCs/>
          <w:szCs w:val="22"/>
        </w:rPr>
        <w:t>8</w:t>
      </w:r>
      <w:r w:rsidR="00C6471E">
        <w:rPr>
          <w:bCs/>
          <w:szCs w:val="22"/>
        </w:rPr>
        <w:t>.</w:t>
      </w:r>
    </w:p>
    <w:p w14:paraId="10002CE7" w14:textId="77777777" w:rsidR="009D3470" w:rsidRDefault="009D3470" w:rsidP="00C6471E">
      <w:pPr>
        <w:pStyle w:val="VISIA"/>
        <w:rPr>
          <w:b/>
          <w:szCs w:val="22"/>
        </w:rPr>
      </w:pPr>
    </w:p>
    <w:p w14:paraId="143F18A3" w14:textId="2CE95F77" w:rsidR="00C6471E" w:rsidRDefault="00C6471E" w:rsidP="00C6471E">
      <w:pPr>
        <w:pStyle w:val="VISIA"/>
        <w:rPr>
          <w:bCs/>
          <w:szCs w:val="22"/>
        </w:rPr>
      </w:pPr>
      <w:r>
        <w:rPr>
          <w:b/>
          <w:szCs w:val="22"/>
        </w:rPr>
        <w:t>N</w:t>
      </w:r>
      <w:r w:rsidRPr="00261151">
        <w:rPr>
          <w:b/>
          <w:szCs w:val="22"/>
        </w:rPr>
        <w:t>0</w:t>
      </w:r>
      <w:r>
        <w:rPr>
          <w:b/>
          <w:szCs w:val="22"/>
        </w:rPr>
        <w:t>5:</w:t>
      </w:r>
      <w:r>
        <w:rPr>
          <w:b/>
          <w:szCs w:val="22"/>
        </w:rPr>
        <w:tab/>
      </w:r>
      <w:r w:rsidR="00D13849">
        <w:rPr>
          <w:bCs/>
          <w:szCs w:val="22"/>
        </w:rPr>
        <w:t>Montáž nových svietidiel</w:t>
      </w:r>
    </w:p>
    <w:p w14:paraId="53A0D4B8" w14:textId="54A37255" w:rsidR="00C6471E" w:rsidRDefault="00D13849" w:rsidP="00C6471E">
      <w:pPr>
        <w:pStyle w:val="VISIA"/>
        <w:rPr>
          <w:bCs/>
          <w:szCs w:val="22"/>
        </w:rPr>
      </w:pPr>
      <w:r>
        <w:rPr>
          <w:bCs/>
          <w:szCs w:val="22"/>
        </w:rPr>
        <w:t>Nové svietidlá sa navrhujú na 3., 4., 5. NP z dôvodu zníženia spotreby energie</w:t>
      </w:r>
      <w:r w:rsidR="00C6471E">
        <w:rPr>
          <w:bCs/>
          <w:szCs w:val="22"/>
        </w:rPr>
        <w:t xml:space="preserve">. </w:t>
      </w:r>
      <w:r>
        <w:rPr>
          <w:bCs/>
          <w:szCs w:val="22"/>
        </w:rPr>
        <w:t>Svietidlá sú navrhnuté</w:t>
      </w:r>
      <w:r w:rsidR="00F12BFC">
        <w:rPr>
          <w:bCs/>
          <w:szCs w:val="22"/>
        </w:rPr>
        <w:t xml:space="preserve"> podľa charakteru a účelu jednotlivých priestorov,</w:t>
      </w:r>
      <w:r>
        <w:rPr>
          <w:bCs/>
          <w:szCs w:val="22"/>
        </w:rPr>
        <w:t xml:space="preserve"> podľa svetlo</w:t>
      </w:r>
      <w:r w:rsidR="00F12BFC">
        <w:rPr>
          <w:bCs/>
          <w:szCs w:val="22"/>
        </w:rPr>
        <w:t>-technického výpočtu. Bližšia špecifikácia svietidiel a ich rozmiestnenie je vo výkresovej a textovej časti projektu Elektroinštalácia, a výkresoch D1-101-21 Výkres podhľadov 3.NP a 4.NP a D1-101-22 Výkres podhľadov 5.NP (časť Architektúra).</w:t>
      </w:r>
    </w:p>
    <w:p w14:paraId="07669C8E" w14:textId="77777777" w:rsidR="009D3470" w:rsidRDefault="009D3470" w:rsidP="00F12BFC">
      <w:pPr>
        <w:pStyle w:val="VISIA"/>
        <w:rPr>
          <w:b/>
          <w:szCs w:val="22"/>
        </w:rPr>
      </w:pPr>
    </w:p>
    <w:p w14:paraId="73E90FC4" w14:textId="71C75722" w:rsidR="00F12BFC" w:rsidRDefault="00F12BFC" w:rsidP="00F12BFC">
      <w:pPr>
        <w:pStyle w:val="VISIA"/>
        <w:rPr>
          <w:bCs/>
          <w:szCs w:val="22"/>
        </w:rPr>
      </w:pPr>
      <w:r>
        <w:rPr>
          <w:b/>
          <w:szCs w:val="22"/>
        </w:rPr>
        <w:t>N</w:t>
      </w:r>
      <w:r w:rsidRPr="00261151">
        <w:rPr>
          <w:b/>
          <w:szCs w:val="22"/>
        </w:rPr>
        <w:t>0</w:t>
      </w:r>
      <w:r>
        <w:rPr>
          <w:b/>
          <w:szCs w:val="22"/>
        </w:rPr>
        <w:t>6:</w:t>
      </w:r>
      <w:r>
        <w:rPr>
          <w:b/>
          <w:szCs w:val="22"/>
        </w:rPr>
        <w:tab/>
      </w:r>
      <w:r>
        <w:rPr>
          <w:bCs/>
          <w:szCs w:val="22"/>
        </w:rPr>
        <w:t>Nový keramický obklad stien</w:t>
      </w:r>
    </w:p>
    <w:p w14:paraId="1C43E65C" w14:textId="7FA886AC" w:rsidR="00F12BFC" w:rsidRDefault="00F12BFC" w:rsidP="00C6471E">
      <w:pPr>
        <w:pStyle w:val="VISIA"/>
        <w:rPr>
          <w:bCs/>
          <w:szCs w:val="22"/>
        </w:rPr>
      </w:pPr>
      <w:r>
        <w:rPr>
          <w:bCs/>
          <w:szCs w:val="22"/>
        </w:rPr>
        <w:t>Po odstránení pôvodných obkladov sa budú realizovať nové keramické obklady</w:t>
      </w:r>
      <w:r w:rsidR="006815C8">
        <w:rPr>
          <w:bCs/>
          <w:szCs w:val="22"/>
        </w:rPr>
        <w:t xml:space="preserve">. Pred ich samotnou realizáciou je potrebné </w:t>
      </w:r>
      <w:r w:rsidR="00104B79">
        <w:rPr>
          <w:bCs/>
          <w:szCs w:val="22"/>
        </w:rPr>
        <w:t xml:space="preserve">vyčistiť, naniesť penetráciu a </w:t>
      </w:r>
      <w:proofErr w:type="spellStart"/>
      <w:r w:rsidR="006815C8">
        <w:rPr>
          <w:bCs/>
          <w:szCs w:val="22"/>
        </w:rPr>
        <w:t>vyspraviť</w:t>
      </w:r>
      <w:proofErr w:type="spellEnd"/>
      <w:r w:rsidR="006815C8">
        <w:rPr>
          <w:bCs/>
          <w:szCs w:val="22"/>
        </w:rPr>
        <w:t xml:space="preserve"> tieto steny sadrovou stierkou</w:t>
      </w:r>
      <w:r w:rsidR="00104B79">
        <w:rPr>
          <w:bCs/>
          <w:szCs w:val="22"/>
        </w:rPr>
        <w:t>,</w:t>
      </w:r>
      <w:r w:rsidR="006815C8">
        <w:rPr>
          <w:bCs/>
          <w:szCs w:val="22"/>
        </w:rPr>
        <w:t xml:space="preserve"> viď </w:t>
      </w:r>
      <w:r w:rsidR="00DB2D52">
        <w:rPr>
          <w:bCs/>
          <w:szCs w:val="22"/>
        </w:rPr>
        <w:t xml:space="preserve">N8 a </w:t>
      </w:r>
      <w:r w:rsidR="006815C8">
        <w:rPr>
          <w:bCs/>
          <w:szCs w:val="22"/>
        </w:rPr>
        <w:t>skladb</w:t>
      </w:r>
      <w:r w:rsidR="00104B79">
        <w:rPr>
          <w:bCs/>
          <w:szCs w:val="22"/>
        </w:rPr>
        <w:t>y konštrukčných vrstiev.</w:t>
      </w:r>
    </w:p>
    <w:p w14:paraId="768860EE" w14:textId="77777777" w:rsidR="009D3470" w:rsidRDefault="009D3470" w:rsidP="00104B79">
      <w:pPr>
        <w:pStyle w:val="VISIA"/>
        <w:rPr>
          <w:b/>
          <w:szCs w:val="22"/>
        </w:rPr>
      </w:pPr>
    </w:p>
    <w:p w14:paraId="25FAA10D" w14:textId="0690A7F7" w:rsidR="00104B79" w:rsidRDefault="00104B79" w:rsidP="00104B79">
      <w:pPr>
        <w:pStyle w:val="VISIA"/>
        <w:rPr>
          <w:bCs/>
          <w:szCs w:val="22"/>
        </w:rPr>
      </w:pPr>
      <w:r>
        <w:rPr>
          <w:b/>
          <w:szCs w:val="22"/>
        </w:rPr>
        <w:t>N</w:t>
      </w:r>
      <w:r w:rsidRPr="00261151">
        <w:rPr>
          <w:b/>
          <w:szCs w:val="22"/>
        </w:rPr>
        <w:t>0</w:t>
      </w:r>
      <w:r>
        <w:rPr>
          <w:b/>
          <w:szCs w:val="22"/>
        </w:rPr>
        <w:t>7:</w:t>
      </w:r>
      <w:r>
        <w:rPr>
          <w:b/>
          <w:szCs w:val="22"/>
        </w:rPr>
        <w:tab/>
      </w:r>
      <w:r>
        <w:rPr>
          <w:bCs/>
          <w:szCs w:val="22"/>
        </w:rPr>
        <w:t xml:space="preserve">Nové zariaďovacie predmety </w:t>
      </w:r>
      <w:proofErr w:type="spellStart"/>
      <w:r>
        <w:rPr>
          <w:bCs/>
          <w:szCs w:val="22"/>
        </w:rPr>
        <w:t>sanity</w:t>
      </w:r>
      <w:proofErr w:type="spellEnd"/>
      <w:r>
        <w:rPr>
          <w:bCs/>
          <w:szCs w:val="22"/>
        </w:rPr>
        <w:t>.</w:t>
      </w:r>
    </w:p>
    <w:p w14:paraId="1B012D3E" w14:textId="62455912" w:rsidR="00104B79" w:rsidRDefault="00104B79" w:rsidP="00104B79">
      <w:pPr>
        <w:pStyle w:val="VISIA"/>
        <w:rPr>
          <w:bCs/>
          <w:szCs w:val="22"/>
        </w:rPr>
      </w:pPr>
      <w:r>
        <w:rPr>
          <w:bCs/>
          <w:szCs w:val="22"/>
        </w:rPr>
        <w:t xml:space="preserve">Osadenie nových zariaďovacích predmetov </w:t>
      </w:r>
      <w:proofErr w:type="spellStart"/>
      <w:r>
        <w:rPr>
          <w:bCs/>
          <w:szCs w:val="22"/>
        </w:rPr>
        <w:t>sanity</w:t>
      </w:r>
      <w:proofErr w:type="spellEnd"/>
      <w:r>
        <w:rPr>
          <w:bCs/>
          <w:szCs w:val="22"/>
        </w:rPr>
        <w:t xml:space="preserve"> (umývadlá, pisoáre, WC)</w:t>
      </w:r>
      <w:r w:rsidRPr="00104B79">
        <w:rPr>
          <w:bCs/>
          <w:szCs w:val="22"/>
        </w:rPr>
        <w:t xml:space="preserve"> </w:t>
      </w:r>
      <w:r>
        <w:rPr>
          <w:bCs/>
          <w:szCs w:val="22"/>
        </w:rPr>
        <w:t xml:space="preserve">na 5. NP v miestnostiach WC a vybraných učebniach a na 4.NP v učebniach 4.05 a 4.06. Jestvujúce rozvody potrubí pripájacích potrubí v stenách a podlahách zostávajú zachované. Montáž novej </w:t>
      </w:r>
      <w:proofErr w:type="spellStart"/>
      <w:r>
        <w:rPr>
          <w:bCs/>
          <w:szCs w:val="22"/>
        </w:rPr>
        <w:t>sanity</w:t>
      </w:r>
      <w:proofErr w:type="spellEnd"/>
      <w:r>
        <w:rPr>
          <w:bCs/>
          <w:szCs w:val="22"/>
        </w:rPr>
        <w:t xml:space="preserve"> sa prevedie podľa montážnych postupov daného výrobcu. </w:t>
      </w:r>
    </w:p>
    <w:p w14:paraId="1348C16C" w14:textId="77777777" w:rsidR="009D3470" w:rsidRDefault="009D3470" w:rsidP="00104B79">
      <w:pPr>
        <w:pStyle w:val="VISIA"/>
        <w:rPr>
          <w:b/>
          <w:szCs w:val="22"/>
        </w:rPr>
      </w:pPr>
    </w:p>
    <w:p w14:paraId="41EA443A" w14:textId="68FB7F1F" w:rsidR="00104B79" w:rsidRPr="000E2959" w:rsidRDefault="00104B79" w:rsidP="00104B79">
      <w:pPr>
        <w:pStyle w:val="VISIA"/>
        <w:rPr>
          <w:bCs/>
          <w:szCs w:val="22"/>
        </w:rPr>
      </w:pPr>
      <w:r>
        <w:rPr>
          <w:b/>
          <w:szCs w:val="22"/>
        </w:rPr>
        <w:t>N</w:t>
      </w:r>
      <w:r w:rsidRPr="00261151">
        <w:rPr>
          <w:b/>
          <w:szCs w:val="22"/>
        </w:rPr>
        <w:t>0</w:t>
      </w:r>
      <w:r>
        <w:rPr>
          <w:b/>
          <w:szCs w:val="22"/>
        </w:rPr>
        <w:t xml:space="preserve">8: </w:t>
      </w:r>
      <w:r w:rsidRPr="000E2959">
        <w:rPr>
          <w:bCs/>
          <w:szCs w:val="22"/>
        </w:rPr>
        <w:t>Omietnutie stien/stropov</w:t>
      </w:r>
      <w:r w:rsidR="005306CD" w:rsidRPr="000E2959">
        <w:rPr>
          <w:bCs/>
          <w:szCs w:val="22"/>
        </w:rPr>
        <w:t xml:space="preserve"> sadrové omietky</w:t>
      </w:r>
    </w:p>
    <w:p w14:paraId="4A1E84D5" w14:textId="698FBB22" w:rsidR="005306CD" w:rsidRDefault="00104B79" w:rsidP="00104B79">
      <w:pPr>
        <w:pStyle w:val="VISIA"/>
      </w:pPr>
      <w:r>
        <w:t xml:space="preserve">Jestvujúce omietky stien a stropov sa skontrolujú poklepaním. Odstránia a prebrúsia sa poškodené omietky. Stará omietka sa </w:t>
      </w:r>
      <w:proofErr w:type="spellStart"/>
      <w:r>
        <w:t>vyspraví</w:t>
      </w:r>
      <w:proofErr w:type="spellEnd"/>
      <w:r>
        <w:t xml:space="preserve"> </w:t>
      </w:r>
      <w:r w:rsidR="005306CD">
        <w:t>sadrovou</w:t>
      </w:r>
      <w:r>
        <w:t xml:space="preserve"> omietkou. Všetky ryhy ktoré vznikli pri výmene elektroinštalácie sa </w:t>
      </w:r>
      <w:proofErr w:type="spellStart"/>
      <w:r>
        <w:t>vyspravia</w:t>
      </w:r>
      <w:proofErr w:type="spellEnd"/>
      <w:r>
        <w:t xml:space="preserve"> </w:t>
      </w:r>
      <w:r w:rsidR="005306CD">
        <w:t>sadrovou</w:t>
      </w:r>
      <w:r>
        <w:t xml:space="preserve"> omietkou. Styk rôznych materiálov ako napr. betón, pórobetón alebo tehla sa preloží sieťkou vkladanou do lepidla. Miesta hlbokých trhlín sa vyplnia tmelom a </w:t>
      </w:r>
      <w:proofErr w:type="spellStart"/>
      <w:r>
        <w:t>presieťkujú</w:t>
      </w:r>
      <w:proofErr w:type="spellEnd"/>
      <w:r>
        <w:t>. Následne sa na všetky vnútorné steny v riešenom priestore nanesie sadrová stierka hrúbky cca 3 -4 mm. Finálna úprava – penetračný náter + 2x interiérová maľba (</w:t>
      </w:r>
      <w:proofErr w:type="spellStart"/>
      <w:r>
        <w:t>oteruvzdorná</w:t>
      </w:r>
      <w:proofErr w:type="spellEnd"/>
      <w:r>
        <w:t xml:space="preserve"> – biela, belosť nad 90%). Sadrová stierka je položka ktorá je v rámci realizačného projektu odporúčané riešenie, možné je ju zaradiť len medzi neoprávnené náklady a pred vystierkovaním je nutné nechať tento krok schváliť zástupcom mesta.</w:t>
      </w:r>
    </w:p>
    <w:p w14:paraId="1BE7EB96" w14:textId="77777777" w:rsidR="009D3470" w:rsidRDefault="009D3470" w:rsidP="000E2959">
      <w:pPr>
        <w:pStyle w:val="VISIA"/>
        <w:rPr>
          <w:b/>
          <w:szCs w:val="22"/>
        </w:rPr>
      </w:pPr>
    </w:p>
    <w:p w14:paraId="67020147" w14:textId="69311B0F" w:rsidR="000E2959" w:rsidRPr="000E2959" w:rsidRDefault="000E2959" w:rsidP="000E2959">
      <w:pPr>
        <w:pStyle w:val="VISIA"/>
        <w:rPr>
          <w:bCs/>
          <w:szCs w:val="22"/>
        </w:rPr>
      </w:pPr>
      <w:r>
        <w:rPr>
          <w:b/>
          <w:szCs w:val="22"/>
        </w:rPr>
        <w:t>N</w:t>
      </w:r>
      <w:r w:rsidRPr="00261151">
        <w:rPr>
          <w:b/>
          <w:szCs w:val="22"/>
        </w:rPr>
        <w:t>0</w:t>
      </w:r>
      <w:r>
        <w:rPr>
          <w:b/>
          <w:szCs w:val="22"/>
        </w:rPr>
        <w:t xml:space="preserve">9: </w:t>
      </w:r>
      <w:r w:rsidR="00A92CB1">
        <w:rPr>
          <w:bCs/>
          <w:szCs w:val="22"/>
        </w:rPr>
        <w:t>Nové WC deliace stienky</w:t>
      </w:r>
    </w:p>
    <w:p w14:paraId="52F7E7E5" w14:textId="74DEFAB2" w:rsidR="000E2959" w:rsidRDefault="00A92CB1" w:rsidP="000E2959">
      <w:pPr>
        <w:pStyle w:val="VISIA"/>
      </w:pPr>
      <w:r>
        <w:t>Montáž nových systémových deliacich stienok výšky 2000mm s konštrukciou z hliníkových profilov a HPL dosiek a výškovo nastaviteľných nožičiek výšky 150mm</w:t>
      </w:r>
      <w:r w:rsidR="009D3470">
        <w:t>, napr. typ VK13 (alebo ekvivalent)</w:t>
      </w:r>
      <w:r>
        <w:t xml:space="preserve"> Presnejšia špecifikácia viď D1-101-28 Výkaz ostatných výrobkov.</w:t>
      </w:r>
    </w:p>
    <w:p w14:paraId="2AB8C42B" w14:textId="77777777" w:rsidR="009D3470" w:rsidRDefault="009D3470" w:rsidP="00A92CB1">
      <w:pPr>
        <w:pStyle w:val="VISIA"/>
        <w:rPr>
          <w:b/>
          <w:szCs w:val="22"/>
        </w:rPr>
      </w:pPr>
    </w:p>
    <w:p w14:paraId="19D293B0" w14:textId="77777777" w:rsidR="00BB438E" w:rsidRDefault="00BB438E" w:rsidP="00A92CB1">
      <w:pPr>
        <w:pStyle w:val="VISIA"/>
        <w:rPr>
          <w:b/>
          <w:szCs w:val="22"/>
        </w:rPr>
      </w:pPr>
    </w:p>
    <w:p w14:paraId="32EDF8CA" w14:textId="77777777" w:rsidR="00BB438E" w:rsidRDefault="00BB438E" w:rsidP="00A92CB1">
      <w:pPr>
        <w:pStyle w:val="VISIA"/>
        <w:rPr>
          <w:b/>
          <w:szCs w:val="22"/>
        </w:rPr>
      </w:pPr>
    </w:p>
    <w:p w14:paraId="4A765016" w14:textId="2B45AADE" w:rsidR="00A92CB1" w:rsidRPr="000E2959" w:rsidRDefault="00A92CB1" w:rsidP="00A92CB1">
      <w:pPr>
        <w:pStyle w:val="VISIA"/>
        <w:rPr>
          <w:bCs/>
          <w:szCs w:val="22"/>
        </w:rPr>
      </w:pPr>
      <w:r>
        <w:rPr>
          <w:b/>
          <w:szCs w:val="22"/>
        </w:rPr>
        <w:t>N1</w:t>
      </w:r>
      <w:r w:rsidR="001511FC">
        <w:rPr>
          <w:b/>
          <w:szCs w:val="22"/>
        </w:rPr>
        <w:t>1</w:t>
      </w:r>
      <w:r>
        <w:rPr>
          <w:b/>
          <w:szCs w:val="22"/>
        </w:rPr>
        <w:t xml:space="preserve">: </w:t>
      </w:r>
      <w:r w:rsidR="001511FC">
        <w:rPr>
          <w:bCs/>
          <w:szCs w:val="22"/>
        </w:rPr>
        <w:t>Nový SDK podhľad</w:t>
      </w:r>
    </w:p>
    <w:p w14:paraId="2800B5C7" w14:textId="3BF3FB4E" w:rsidR="006362BA" w:rsidRDefault="00A92CB1" w:rsidP="006362BA">
      <w:pPr>
        <w:pStyle w:val="VISIA"/>
      </w:pPr>
      <w:r>
        <w:t xml:space="preserve">Montáž nových </w:t>
      </w:r>
      <w:r w:rsidR="001511FC">
        <w:t xml:space="preserve">sadrokartónových podhľadov </w:t>
      </w:r>
      <w:r w:rsidR="00094655">
        <w:t xml:space="preserve">na 5.NP </w:t>
      </w:r>
      <w:r w:rsidR="001511FC">
        <w:t>s</w:t>
      </w:r>
      <w:r w:rsidR="006362BA">
        <w:t> </w:t>
      </w:r>
      <w:r w:rsidR="001511FC">
        <w:t>nosnou</w:t>
      </w:r>
      <w:r w:rsidR="006362BA">
        <w:t xml:space="preserve"> </w:t>
      </w:r>
      <w:r w:rsidR="001511FC">
        <w:t>konštrukciou z kovových profilov R-CD</w:t>
      </w:r>
      <w:r w:rsidR="006362BA">
        <w:t xml:space="preserve"> a UD</w:t>
      </w:r>
      <w:r w:rsidR="001511FC">
        <w:t>, ktorá bude kotvená</w:t>
      </w:r>
      <w:r w:rsidR="009D3470">
        <w:t>/zavesená</w:t>
      </w:r>
      <w:r w:rsidR="001511FC">
        <w:t xml:space="preserve"> na spodný pás väzníkového krovu</w:t>
      </w:r>
      <w:r w:rsidR="006362BA">
        <w:t xml:space="preserve"> a po obvode do zvislých stien</w:t>
      </w:r>
      <w:r w:rsidR="001511FC">
        <w:t>. Konštrukcia podhľadu</w:t>
      </w:r>
      <w:r w:rsidR="006362BA">
        <w:t xml:space="preserve"> (montážne profily)</w:t>
      </w:r>
      <w:r w:rsidR="001511FC">
        <w:t xml:space="preserve"> bude </w:t>
      </w:r>
      <w:r w:rsidR="006362BA">
        <w:t>opláštená</w:t>
      </w:r>
      <w:r w:rsidR="001511FC">
        <w:t xml:space="preserve"> </w:t>
      </w:r>
      <w:r w:rsidR="009D3470">
        <w:t>SDK</w:t>
      </w:r>
      <w:r w:rsidR="00BB438E">
        <w:t xml:space="preserve"> protipožiarnymi</w:t>
      </w:r>
      <w:r w:rsidR="009D3470">
        <w:t xml:space="preserve"> </w:t>
      </w:r>
      <w:r w:rsidR="001511FC">
        <w:t>doskami</w:t>
      </w:r>
      <w:r w:rsidR="009D3470">
        <w:t>, hr. 12,5mm</w:t>
      </w:r>
      <w:r w:rsidR="001511FC">
        <w:t xml:space="preserve"> </w:t>
      </w:r>
      <w:r w:rsidR="009D3470">
        <w:t xml:space="preserve">napr. </w:t>
      </w:r>
      <w:proofErr w:type="spellStart"/>
      <w:r w:rsidR="001511FC">
        <w:t>Rigips</w:t>
      </w:r>
      <w:proofErr w:type="spellEnd"/>
      <w:r w:rsidR="001511FC">
        <w:t xml:space="preserve"> </w:t>
      </w:r>
      <w:r w:rsidR="00622AF9">
        <w:t>RF</w:t>
      </w:r>
      <w:r w:rsidR="009D3470">
        <w:t xml:space="preserve"> </w:t>
      </w:r>
      <w:r w:rsidR="001511FC">
        <w:t xml:space="preserve">(alebo ekvivalent). </w:t>
      </w:r>
    </w:p>
    <w:p w14:paraId="6B5D68BF" w14:textId="23DA31E0" w:rsidR="006362BA" w:rsidRDefault="006362BA" w:rsidP="006362BA">
      <w:pPr>
        <w:pStyle w:val="VISIA"/>
        <w:rPr>
          <w:rStyle w:val="iadne"/>
          <w:szCs w:val="22"/>
        </w:rPr>
      </w:pPr>
      <w:r w:rsidRPr="006362BA">
        <w:rPr>
          <w:rStyle w:val="iadne"/>
          <w:szCs w:val="22"/>
        </w:rPr>
        <w:t xml:space="preserve">Vzduchová medzera </w:t>
      </w:r>
      <w:r>
        <w:rPr>
          <w:rStyle w:val="iadne"/>
          <w:szCs w:val="22"/>
        </w:rPr>
        <w:t xml:space="preserve">bude </w:t>
      </w:r>
      <w:r w:rsidRPr="006362BA">
        <w:rPr>
          <w:rStyle w:val="iadne"/>
          <w:szCs w:val="22"/>
        </w:rPr>
        <w:t xml:space="preserve">bez výplne. </w:t>
      </w:r>
    </w:p>
    <w:p w14:paraId="26E0FBD5" w14:textId="37928F75" w:rsidR="00094655" w:rsidRDefault="00094655" w:rsidP="00094655">
      <w:pPr>
        <w:pStyle w:val="VISIA"/>
      </w:pPr>
      <w:r>
        <w:t xml:space="preserve">Montáž nových sadrokartónových podhľadov na 4.NP s nosnou konštrukciou z kovových profilov R-CD a UD, ktorá bude kotvená/zavesená do stropnej konštrukcie a po obvode do zvislých stien. Konštrukcia podhľadu (montážne profily) bude opláštená SDK doskami, hr. 12,5mm napr. </w:t>
      </w:r>
      <w:proofErr w:type="spellStart"/>
      <w:r>
        <w:t>Rigips</w:t>
      </w:r>
      <w:proofErr w:type="spellEnd"/>
      <w:r>
        <w:t xml:space="preserve"> RB (alebo ekvivalent). </w:t>
      </w:r>
    </w:p>
    <w:p w14:paraId="3A12AC0B" w14:textId="55011618" w:rsidR="00094655" w:rsidRPr="006362BA" w:rsidRDefault="00094655" w:rsidP="006362BA">
      <w:pPr>
        <w:pStyle w:val="VISIA"/>
        <w:rPr>
          <w:rStyle w:val="iadne"/>
          <w:szCs w:val="22"/>
        </w:rPr>
      </w:pPr>
      <w:r>
        <w:rPr>
          <w:rStyle w:val="iadne"/>
          <w:szCs w:val="22"/>
        </w:rPr>
        <w:t xml:space="preserve">Vzduchová medzera bude bez výplne. </w:t>
      </w:r>
    </w:p>
    <w:p w14:paraId="79885647" w14:textId="41174C4F" w:rsidR="006362BA" w:rsidRPr="006362BA" w:rsidRDefault="006362BA" w:rsidP="006362BA">
      <w:pPr>
        <w:pStyle w:val="VISIA"/>
        <w:rPr>
          <w:rStyle w:val="iadne"/>
          <w:szCs w:val="22"/>
        </w:rPr>
      </w:pPr>
      <w:r w:rsidRPr="006362BA">
        <w:rPr>
          <w:rStyle w:val="iadne"/>
          <w:i/>
          <w:szCs w:val="22"/>
        </w:rPr>
        <w:t xml:space="preserve">Pozn.: Pri realizácii budú použité spojovacie materiály, tmely, stierky podľa technologického predpisu firmy </w:t>
      </w:r>
      <w:proofErr w:type="spellStart"/>
      <w:r w:rsidRPr="006362BA">
        <w:rPr>
          <w:rStyle w:val="iadne"/>
          <w:i/>
          <w:szCs w:val="22"/>
        </w:rPr>
        <w:t>Rigips</w:t>
      </w:r>
      <w:proofErr w:type="spellEnd"/>
      <w:r w:rsidRPr="006362BA">
        <w:rPr>
          <w:rStyle w:val="iadne"/>
          <w:szCs w:val="22"/>
        </w:rPr>
        <w:t>!</w:t>
      </w:r>
      <w:r>
        <w:rPr>
          <w:rStyle w:val="iadne"/>
          <w:szCs w:val="22"/>
        </w:rPr>
        <w:t xml:space="preserve"> (alebo ekvivalent – podľa zvoleného výrobcu)</w:t>
      </w:r>
    </w:p>
    <w:p w14:paraId="7903BD58" w14:textId="77777777" w:rsidR="009D3470" w:rsidRDefault="009D3470" w:rsidP="006362BA">
      <w:pPr>
        <w:pStyle w:val="VISIA"/>
        <w:rPr>
          <w:b/>
          <w:szCs w:val="22"/>
        </w:rPr>
      </w:pPr>
    </w:p>
    <w:p w14:paraId="620DF38F" w14:textId="0D4A5DF8" w:rsidR="006362BA" w:rsidRPr="000E2959" w:rsidRDefault="006362BA" w:rsidP="006362BA">
      <w:pPr>
        <w:pStyle w:val="VISIA"/>
        <w:rPr>
          <w:bCs/>
          <w:szCs w:val="22"/>
        </w:rPr>
      </w:pPr>
      <w:r>
        <w:rPr>
          <w:b/>
          <w:szCs w:val="22"/>
        </w:rPr>
        <w:t xml:space="preserve">N12: </w:t>
      </w:r>
      <w:r>
        <w:rPr>
          <w:bCs/>
          <w:szCs w:val="22"/>
        </w:rPr>
        <w:t>Zníženie stropu kazetovým sadrovým podhľadom</w:t>
      </w:r>
    </w:p>
    <w:p w14:paraId="1639D49B" w14:textId="2B598D4E" w:rsidR="007432B0" w:rsidRPr="007432B0" w:rsidRDefault="006362BA" w:rsidP="007432B0">
      <w:pPr>
        <w:pStyle w:val="VISIA"/>
        <w:rPr>
          <w:rStyle w:val="iadne"/>
        </w:rPr>
      </w:pPr>
      <w:r>
        <w:t>Montáž nov</w:t>
      </w:r>
      <w:r w:rsidR="009D3470">
        <w:t xml:space="preserve">ého </w:t>
      </w:r>
      <w:proofErr w:type="spellStart"/>
      <w:r w:rsidR="009D3470">
        <w:t>zavesného</w:t>
      </w:r>
      <w:proofErr w:type="spellEnd"/>
      <w:r w:rsidR="009D3470">
        <w:t xml:space="preserve"> kazetového </w:t>
      </w:r>
      <w:r w:rsidR="007432B0">
        <w:t xml:space="preserve">sadrového </w:t>
      </w:r>
      <w:r w:rsidR="009D3470">
        <w:t>podhľadu</w:t>
      </w:r>
      <w:r w:rsidR="007432B0">
        <w:t>,</w:t>
      </w:r>
      <w:r>
        <w:t xml:space="preserve"> </w:t>
      </w:r>
      <w:r w:rsidR="007432B0">
        <w:t xml:space="preserve">s vkladanými kazetovými doskami 600x600mm. Nosná kovová </w:t>
      </w:r>
      <w:proofErr w:type="spellStart"/>
      <w:r w:rsidR="007432B0">
        <w:t>podkonštrukcia</w:t>
      </w:r>
      <w:proofErr w:type="spellEnd"/>
      <w:r w:rsidR="007432B0">
        <w:t xml:space="preserve"> v tvare obráteného T. Hlavné nosné profily sú kotvené stropnej konštrukcie nad 3. a 4. NP. Obvodové rohové profily sú upevnené do zvislých stien. </w:t>
      </w:r>
      <w:r w:rsidR="007432B0" w:rsidRPr="006362BA">
        <w:rPr>
          <w:rStyle w:val="iadne"/>
          <w:szCs w:val="22"/>
        </w:rPr>
        <w:t xml:space="preserve">Vzduchová medzera </w:t>
      </w:r>
      <w:r w:rsidR="007432B0">
        <w:rPr>
          <w:rStyle w:val="iadne"/>
          <w:szCs w:val="22"/>
        </w:rPr>
        <w:t xml:space="preserve">bude </w:t>
      </w:r>
      <w:r w:rsidR="007432B0" w:rsidRPr="006362BA">
        <w:rPr>
          <w:rStyle w:val="iadne"/>
          <w:szCs w:val="22"/>
        </w:rPr>
        <w:t xml:space="preserve">bez výplne. </w:t>
      </w:r>
    </w:p>
    <w:p w14:paraId="4C4598C1" w14:textId="11BD6F0A" w:rsidR="006362BA" w:rsidRDefault="007432B0" w:rsidP="006362BA">
      <w:pPr>
        <w:pStyle w:val="VISIA"/>
      </w:pPr>
      <w:r>
        <w:t xml:space="preserve">Výška spodnej hrany dosky je vyznačená vo výkresoch </w:t>
      </w:r>
      <w:r>
        <w:rPr>
          <w:bCs/>
          <w:szCs w:val="22"/>
        </w:rPr>
        <w:t>D1-101-21 Výkres podhľadov 3.NP a 4.NP</w:t>
      </w:r>
      <w:r w:rsidR="00622AF9">
        <w:rPr>
          <w:bCs/>
          <w:szCs w:val="22"/>
        </w:rPr>
        <w:t>.</w:t>
      </w:r>
    </w:p>
    <w:p w14:paraId="2CDDB3BA" w14:textId="439E83FD" w:rsidR="007432B0" w:rsidRPr="006362BA" w:rsidRDefault="007432B0" w:rsidP="007432B0">
      <w:pPr>
        <w:pStyle w:val="VISIA"/>
        <w:rPr>
          <w:rStyle w:val="iadne"/>
          <w:szCs w:val="22"/>
        </w:rPr>
      </w:pPr>
      <w:r w:rsidRPr="006362BA">
        <w:rPr>
          <w:rStyle w:val="iadne"/>
          <w:i/>
          <w:szCs w:val="22"/>
        </w:rPr>
        <w:t xml:space="preserve">Pozn.: </w:t>
      </w:r>
      <w:r w:rsidR="009E5383">
        <w:rPr>
          <w:rStyle w:val="iadne"/>
          <w:i/>
        </w:rPr>
        <w:t>Pri realizácii je nutné dodržiavať technologické predpisy a postupy výrobcov!</w:t>
      </w:r>
    </w:p>
    <w:p w14:paraId="37EB29D8" w14:textId="7E62DB66" w:rsidR="00A92CB1" w:rsidRDefault="00A92CB1" w:rsidP="00A92CB1">
      <w:pPr>
        <w:pStyle w:val="VISIA"/>
      </w:pPr>
    </w:p>
    <w:p w14:paraId="08CA3C51" w14:textId="4BA16D98" w:rsidR="00B43D64" w:rsidRDefault="00B43D64" w:rsidP="00B43D64">
      <w:pPr>
        <w:pStyle w:val="VISIA"/>
        <w:rPr>
          <w:bCs/>
          <w:szCs w:val="22"/>
        </w:rPr>
      </w:pPr>
      <w:r>
        <w:rPr>
          <w:b/>
          <w:szCs w:val="22"/>
        </w:rPr>
        <w:t xml:space="preserve">N13: </w:t>
      </w:r>
      <w:r>
        <w:rPr>
          <w:bCs/>
          <w:szCs w:val="22"/>
        </w:rPr>
        <w:t>Spätné osadenie pôvodných vykurovacích telies</w:t>
      </w:r>
    </w:p>
    <w:p w14:paraId="5F1E4C9F" w14:textId="0D27E5EE" w:rsidR="00B43D64" w:rsidRDefault="009E5383" w:rsidP="00B43D64">
      <w:pPr>
        <w:pStyle w:val="VISIA"/>
        <w:rPr>
          <w:bCs/>
          <w:szCs w:val="22"/>
        </w:rPr>
      </w:pPr>
      <w:r>
        <w:rPr>
          <w:bCs/>
          <w:szCs w:val="22"/>
        </w:rPr>
        <w:t>Spätná m</w:t>
      </w:r>
      <w:r w:rsidR="00B43D64">
        <w:rPr>
          <w:bCs/>
          <w:szCs w:val="22"/>
        </w:rPr>
        <w:t>ontáž pôvodných vykurovacích telies</w:t>
      </w:r>
      <w:r w:rsidR="004C1C2F" w:rsidRPr="004C1C2F">
        <w:rPr>
          <w:bCs/>
          <w:szCs w:val="22"/>
        </w:rPr>
        <w:t xml:space="preserve"> </w:t>
      </w:r>
      <w:r w:rsidR="004C1C2F">
        <w:rPr>
          <w:bCs/>
          <w:szCs w:val="22"/>
        </w:rPr>
        <w:t>a ich zapojenie na pôvodné rozvody vykurovania</w:t>
      </w:r>
      <w:r>
        <w:rPr>
          <w:bCs/>
          <w:szCs w:val="22"/>
        </w:rPr>
        <w:t xml:space="preserve"> v miestnostiach 3.06 na 3. NP a na chodbe 5. NP (5.01).</w:t>
      </w:r>
      <w:r w:rsidR="00B43D64">
        <w:rPr>
          <w:bCs/>
          <w:szCs w:val="22"/>
        </w:rPr>
        <w:t xml:space="preserve"> Pred ich osadením je nutné ich opieskovanie a nanesenie základného náteru napr. zo syntetickej farby S2000U (alebo ekvivalent). Na takýto podklad sa nanesenie vrstva nového náteru odolného voči teplotám do 90° vo dvoch vrstvách, farba RAL9010. Rovnaký postup použiť aj na viditeľné rozvody vykurovania.</w:t>
      </w:r>
      <w:r w:rsidR="004C1C2F">
        <w:rPr>
          <w:bCs/>
          <w:szCs w:val="22"/>
        </w:rPr>
        <w:t xml:space="preserve"> </w:t>
      </w:r>
    </w:p>
    <w:p w14:paraId="30315061" w14:textId="77777777" w:rsidR="004C0D3C" w:rsidRDefault="004C0D3C" w:rsidP="004C0D3C">
      <w:pPr>
        <w:pStyle w:val="VISIA"/>
        <w:rPr>
          <w:b/>
          <w:szCs w:val="22"/>
        </w:rPr>
      </w:pPr>
    </w:p>
    <w:p w14:paraId="4ED3C254" w14:textId="539C59E4" w:rsidR="004C0D3C" w:rsidRDefault="004C0D3C" w:rsidP="004C0D3C">
      <w:pPr>
        <w:pStyle w:val="VISIA"/>
        <w:rPr>
          <w:bCs/>
          <w:szCs w:val="22"/>
        </w:rPr>
      </w:pPr>
      <w:r>
        <w:rPr>
          <w:b/>
          <w:szCs w:val="22"/>
        </w:rPr>
        <w:t xml:space="preserve">N14: </w:t>
      </w:r>
      <w:r>
        <w:rPr>
          <w:bCs/>
          <w:szCs w:val="22"/>
        </w:rPr>
        <w:t>Vyhotovenie novej SDK deliacej priečky</w:t>
      </w:r>
    </w:p>
    <w:p w14:paraId="2CD2DEBE" w14:textId="1D510DAE" w:rsidR="004C0D3C" w:rsidRPr="004C0D3C" w:rsidRDefault="004C0D3C" w:rsidP="004C0D3C">
      <w:pPr>
        <w:pStyle w:val="VISIA"/>
        <w:rPr>
          <w:bCs/>
          <w:szCs w:val="22"/>
        </w:rPr>
      </w:pPr>
      <w:r>
        <w:rPr>
          <w:bCs/>
          <w:szCs w:val="22"/>
        </w:rPr>
        <w:t xml:space="preserve">Montáž novej sadrokartónovej deliacej priečky, hr. 100mm s dvojitým opláštením na celú výšku miestnosti. Nosná konštrukcia z kovových R-CW profilov. Opláštenie doskami 2x SDK RB, hr. 12,5mm, napr. dosky </w:t>
      </w:r>
      <w:proofErr w:type="spellStart"/>
      <w:r>
        <w:rPr>
          <w:bCs/>
          <w:szCs w:val="22"/>
        </w:rPr>
        <w:t>Rigips</w:t>
      </w:r>
      <w:proofErr w:type="spellEnd"/>
      <w:r>
        <w:rPr>
          <w:bCs/>
          <w:szCs w:val="22"/>
        </w:rPr>
        <w:t xml:space="preserve"> (alebo ekvivalent). Výplň izoláciou na báze minerálnej vlny, hr. 50mm s minimálnou objemovou hmotnosťou 40kg/m</w:t>
      </w:r>
      <w:r w:rsidRPr="004C0D3C">
        <w:rPr>
          <w:bCs/>
          <w:szCs w:val="22"/>
          <w:vertAlign w:val="superscript"/>
        </w:rPr>
        <w:t>3</w:t>
      </w:r>
      <w:r>
        <w:rPr>
          <w:bCs/>
          <w:szCs w:val="22"/>
        </w:rPr>
        <w:t>.</w:t>
      </w:r>
    </w:p>
    <w:p w14:paraId="497E21DB" w14:textId="24A7E376" w:rsidR="004C0D3C" w:rsidRDefault="004C0D3C" w:rsidP="004C0D3C">
      <w:pPr>
        <w:pStyle w:val="VISIA"/>
        <w:rPr>
          <w:rStyle w:val="iadne"/>
          <w:szCs w:val="22"/>
        </w:rPr>
      </w:pPr>
      <w:r w:rsidRPr="006362BA">
        <w:rPr>
          <w:rStyle w:val="iadne"/>
          <w:i/>
          <w:szCs w:val="22"/>
        </w:rPr>
        <w:t xml:space="preserve">Pozn.: Pri realizácii budú použité spojovacie materiály, tmely, stierky podľa technologického predpisu firmy </w:t>
      </w:r>
      <w:proofErr w:type="spellStart"/>
      <w:r w:rsidRPr="006362BA">
        <w:rPr>
          <w:rStyle w:val="iadne"/>
          <w:i/>
          <w:szCs w:val="22"/>
        </w:rPr>
        <w:t>Rigips</w:t>
      </w:r>
      <w:proofErr w:type="spellEnd"/>
      <w:r w:rsidRPr="006362BA">
        <w:rPr>
          <w:rStyle w:val="iadne"/>
          <w:szCs w:val="22"/>
        </w:rPr>
        <w:t>!</w:t>
      </w:r>
      <w:r>
        <w:rPr>
          <w:rStyle w:val="iadne"/>
          <w:szCs w:val="22"/>
        </w:rPr>
        <w:t xml:space="preserve"> </w:t>
      </w:r>
    </w:p>
    <w:p w14:paraId="6F40E8B1" w14:textId="77777777" w:rsidR="004C0D3C" w:rsidRDefault="004C0D3C" w:rsidP="004C0D3C">
      <w:pPr>
        <w:pStyle w:val="VISIA"/>
        <w:rPr>
          <w:rStyle w:val="iadne"/>
          <w:szCs w:val="22"/>
        </w:rPr>
      </w:pPr>
    </w:p>
    <w:p w14:paraId="41B1274C" w14:textId="442A0034" w:rsidR="0028669D" w:rsidRDefault="0028669D" w:rsidP="0028669D">
      <w:pPr>
        <w:pStyle w:val="VISIA"/>
        <w:rPr>
          <w:bCs/>
          <w:szCs w:val="22"/>
        </w:rPr>
      </w:pPr>
      <w:r>
        <w:rPr>
          <w:b/>
          <w:szCs w:val="22"/>
        </w:rPr>
        <w:t xml:space="preserve">N15: </w:t>
      </w:r>
      <w:r>
        <w:rPr>
          <w:bCs/>
          <w:szCs w:val="22"/>
        </w:rPr>
        <w:t>Montáž nových hliníkových exteriérových žalúzií</w:t>
      </w:r>
    </w:p>
    <w:p w14:paraId="015FC89F" w14:textId="5F849DC3" w:rsidR="0028669D" w:rsidRDefault="009E5383" w:rsidP="0028669D">
      <w:pPr>
        <w:pStyle w:val="VISIA"/>
        <w:rPr>
          <w:rStyle w:val="iadne"/>
          <w:szCs w:val="22"/>
        </w:rPr>
      </w:pPr>
      <w:r>
        <w:rPr>
          <w:bCs/>
          <w:szCs w:val="22"/>
        </w:rPr>
        <w:t>Na oknách učebne 5.21 na 5.NP sa budú osádzať</w:t>
      </w:r>
      <w:r w:rsidR="0028669D">
        <w:rPr>
          <w:bCs/>
          <w:szCs w:val="22"/>
        </w:rPr>
        <w:t xml:space="preserve"> hliníkov</w:t>
      </w:r>
      <w:r>
        <w:rPr>
          <w:bCs/>
          <w:szCs w:val="22"/>
        </w:rPr>
        <w:t>é</w:t>
      </w:r>
      <w:r w:rsidR="0028669D">
        <w:rPr>
          <w:bCs/>
          <w:szCs w:val="22"/>
        </w:rPr>
        <w:t xml:space="preserve"> exteriérov</w:t>
      </w:r>
      <w:r>
        <w:rPr>
          <w:bCs/>
          <w:szCs w:val="22"/>
        </w:rPr>
        <w:t>é</w:t>
      </w:r>
      <w:r w:rsidR="0028669D">
        <w:rPr>
          <w:bCs/>
          <w:szCs w:val="22"/>
        </w:rPr>
        <w:t xml:space="preserve"> žalúzi</w:t>
      </w:r>
      <w:r>
        <w:rPr>
          <w:bCs/>
          <w:szCs w:val="22"/>
        </w:rPr>
        <w:t>e</w:t>
      </w:r>
      <w:r w:rsidR="0028669D">
        <w:rPr>
          <w:bCs/>
          <w:szCs w:val="22"/>
        </w:rPr>
        <w:t xml:space="preserve"> Z-70</w:t>
      </w:r>
      <w:r w:rsidR="00AD12EB">
        <w:rPr>
          <w:bCs/>
          <w:szCs w:val="22"/>
        </w:rPr>
        <w:t xml:space="preserve"> so samonosným systémom STF1 (alebo ekvivalent), s vodiacimi lištami skrytými v ostení </w:t>
      </w:r>
      <w:r w:rsidR="0028669D">
        <w:rPr>
          <w:bCs/>
          <w:szCs w:val="22"/>
        </w:rPr>
        <w:t>do jestvujúceho okna, so zatepľovacím systémom ETICS</w:t>
      </w:r>
      <w:r w:rsidR="00AD12EB">
        <w:rPr>
          <w:bCs/>
          <w:szCs w:val="22"/>
        </w:rPr>
        <w:t xml:space="preserve">. </w:t>
      </w:r>
    </w:p>
    <w:p w14:paraId="30ACDE7F" w14:textId="7C1FA2EA" w:rsidR="004C0D3C" w:rsidRPr="006362BA" w:rsidRDefault="009E5383" w:rsidP="004C0D3C">
      <w:pPr>
        <w:pStyle w:val="VISIA"/>
        <w:rPr>
          <w:rStyle w:val="iadne"/>
          <w:szCs w:val="22"/>
        </w:rPr>
      </w:pPr>
      <w:r>
        <w:rPr>
          <w:rStyle w:val="iadne"/>
          <w:i/>
        </w:rPr>
        <w:t>Pozn.: Všetky rozmer</w:t>
      </w:r>
      <w:r w:rsidR="00470BF2">
        <w:rPr>
          <w:rStyle w:val="iadne"/>
          <w:i/>
        </w:rPr>
        <w:t>y</w:t>
      </w:r>
      <w:r>
        <w:rPr>
          <w:rStyle w:val="iadne"/>
          <w:i/>
        </w:rPr>
        <w:t xml:space="preserve"> pred zadaním do výroby zamerať priamo na stavbe!!! Pri realizácii je nutné dodržiavať technologické predpisy a postupy výrobcov!</w:t>
      </w:r>
    </w:p>
    <w:p w14:paraId="068CB3B7" w14:textId="77777777" w:rsidR="000A33C1" w:rsidRPr="006362BA" w:rsidRDefault="000A33C1" w:rsidP="00B43D64">
      <w:pPr>
        <w:pStyle w:val="VISIA"/>
        <w:rPr>
          <w:rStyle w:val="iadne"/>
          <w:szCs w:val="22"/>
        </w:rPr>
      </w:pPr>
    </w:p>
    <w:p w14:paraId="5AD8F75C" w14:textId="5F63331D" w:rsidR="009E5383" w:rsidRDefault="009E5383" w:rsidP="009E5383">
      <w:pPr>
        <w:pStyle w:val="VISIA"/>
        <w:rPr>
          <w:bCs/>
          <w:szCs w:val="22"/>
        </w:rPr>
      </w:pPr>
      <w:r>
        <w:rPr>
          <w:b/>
          <w:szCs w:val="22"/>
        </w:rPr>
        <w:t xml:space="preserve">N16: </w:t>
      </w:r>
      <w:r>
        <w:rPr>
          <w:bCs/>
          <w:szCs w:val="22"/>
        </w:rPr>
        <w:t>Osadenie nových vykurovacích telies</w:t>
      </w:r>
    </w:p>
    <w:p w14:paraId="5096787C" w14:textId="661C28ED" w:rsidR="009E5383" w:rsidRDefault="009E5383" w:rsidP="009E5383">
      <w:pPr>
        <w:pStyle w:val="VISIA"/>
        <w:rPr>
          <w:bCs/>
          <w:szCs w:val="22"/>
        </w:rPr>
      </w:pPr>
      <w:r>
        <w:rPr>
          <w:bCs/>
          <w:szCs w:val="22"/>
        </w:rPr>
        <w:t>Montáž nových vykurovacích telies</w:t>
      </w:r>
      <w:r w:rsidR="004C1C2F">
        <w:rPr>
          <w:bCs/>
          <w:szCs w:val="22"/>
        </w:rPr>
        <w:t xml:space="preserve"> a ich zapojenie na pôvodné rozvody vykurovania</w:t>
      </w:r>
      <w:r w:rsidRPr="009E5383">
        <w:rPr>
          <w:bCs/>
          <w:szCs w:val="22"/>
        </w:rPr>
        <w:t xml:space="preserve"> </w:t>
      </w:r>
      <w:r>
        <w:rPr>
          <w:bCs/>
          <w:szCs w:val="22"/>
        </w:rPr>
        <w:t xml:space="preserve">v miestnostiach 3.02 na 3.NP, 4.02, 4.05 a 4.06 na 4.NP. Viditeľné rozvody vykurovania sa opatria novým základným náterom napr. zo syntetickej farby S2000U (alebo ekvivalent). Na takýto podklad sa nanesenie vrstva nového náteru odolného voči teplotám do 90° vo dvoch vrstvách, farba RAL9010.  </w:t>
      </w:r>
    </w:p>
    <w:p w14:paraId="0756F1F3" w14:textId="77777777" w:rsidR="004C1C2F" w:rsidRDefault="004C1C2F" w:rsidP="004C1C2F">
      <w:pPr>
        <w:pStyle w:val="VISIA"/>
        <w:rPr>
          <w:b/>
          <w:szCs w:val="22"/>
        </w:rPr>
      </w:pPr>
    </w:p>
    <w:p w14:paraId="445FB6E1" w14:textId="3C598F19" w:rsidR="004C1C2F" w:rsidRDefault="004C1C2F" w:rsidP="004C1C2F">
      <w:pPr>
        <w:pStyle w:val="VISIA"/>
        <w:rPr>
          <w:bCs/>
          <w:szCs w:val="22"/>
        </w:rPr>
      </w:pPr>
      <w:r>
        <w:rPr>
          <w:b/>
          <w:szCs w:val="22"/>
        </w:rPr>
        <w:t xml:space="preserve">N17: </w:t>
      </w:r>
      <w:r>
        <w:rPr>
          <w:bCs/>
          <w:szCs w:val="22"/>
        </w:rPr>
        <w:t>Zateplenie objektu kontaktným zatepľovacím systémom ETICS</w:t>
      </w:r>
    </w:p>
    <w:p w14:paraId="47DDBCB0" w14:textId="1CBAD470" w:rsidR="004C1C2F" w:rsidRDefault="004C1C2F" w:rsidP="004C1C2F">
      <w:pPr>
        <w:pStyle w:val="VISIA"/>
        <w:rPr>
          <w:bCs/>
          <w:szCs w:val="22"/>
        </w:rPr>
      </w:pPr>
      <w:r>
        <w:rPr>
          <w:bCs/>
          <w:szCs w:val="22"/>
        </w:rPr>
        <w:t xml:space="preserve">Pred samotným zateplením </w:t>
      </w:r>
      <w:r w:rsidR="0001699D">
        <w:rPr>
          <w:bCs/>
          <w:szCs w:val="22"/>
        </w:rPr>
        <w:t xml:space="preserve">južnej </w:t>
      </w:r>
      <w:r>
        <w:rPr>
          <w:bCs/>
          <w:szCs w:val="22"/>
        </w:rPr>
        <w:t>fasády objektu je potrebná demontáž</w:t>
      </w:r>
      <w:r w:rsidR="00D621BB">
        <w:rPr>
          <w:bCs/>
          <w:szCs w:val="22"/>
        </w:rPr>
        <w:t xml:space="preserve"> </w:t>
      </w:r>
      <w:proofErr w:type="spellStart"/>
      <w:r w:rsidR="00D621BB">
        <w:rPr>
          <w:bCs/>
          <w:szCs w:val="22"/>
        </w:rPr>
        <w:t>podkonštrukcie</w:t>
      </w:r>
      <w:proofErr w:type="spellEnd"/>
      <w:r w:rsidR="00D621BB">
        <w:rPr>
          <w:bCs/>
          <w:szCs w:val="22"/>
        </w:rPr>
        <w:t xml:space="preserve"> manzardovej strechy, parapetov okien, zvodov a žľabov. Ďalej je potrebné vyčistenie podkladu a následná kontrola jeho roviny. V prípade ak podklad vykazuje nerovnosti 1 cm na dl. 2m, je nutné opraviť povrch jadrovou omietkou. Na takto upravený podklad sa bude realizovať kontaktný zatepľovací systém</w:t>
      </w:r>
      <w:r w:rsidR="0001699D">
        <w:rPr>
          <w:bCs/>
          <w:szCs w:val="22"/>
        </w:rPr>
        <w:t xml:space="preserve"> so skladbou steny F01x </w:t>
      </w:r>
      <w:r w:rsidR="005F2070">
        <w:rPr>
          <w:bCs/>
          <w:szCs w:val="22"/>
        </w:rPr>
        <w:t>a F02 z</w:t>
      </w:r>
      <w:r w:rsidR="0001699D">
        <w:rPr>
          <w:bCs/>
          <w:szCs w:val="22"/>
        </w:rPr>
        <w:t> tepelnej izolácie</w:t>
      </w:r>
      <w:r w:rsidR="00E61FF0">
        <w:rPr>
          <w:bCs/>
          <w:szCs w:val="22"/>
        </w:rPr>
        <w:t xml:space="preserve"> na báze EPS</w:t>
      </w:r>
      <w:r w:rsidR="0001699D">
        <w:rPr>
          <w:bCs/>
          <w:szCs w:val="22"/>
        </w:rPr>
        <w:t xml:space="preserve"> hr. 150 mm</w:t>
      </w:r>
      <w:r w:rsidR="00E61FF0">
        <w:rPr>
          <w:bCs/>
          <w:szCs w:val="22"/>
        </w:rPr>
        <w:t xml:space="preserve"> (napr. EPS 70 F </w:t>
      </w:r>
      <w:proofErr w:type="spellStart"/>
      <w:r w:rsidR="00E61FF0">
        <w:rPr>
          <w:bCs/>
          <w:szCs w:val="22"/>
        </w:rPr>
        <w:t>albo</w:t>
      </w:r>
      <w:proofErr w:type="spellEnd"/>
      <w:r w:rsidR="00E61FF0">
        <w:rPr>
          <w:bCs/>
          <w:szCs w:val="22"/>
        </w:rPr>
        <w:t xml:space="preserve"> ekvivalent)</w:t>
      </w:r>
      <w:r w:rsidR="00E61FF0" w:rsidRPr="00E61FF0">
        <w:t xml:space="preserve"> </w:t>
      </w:r>
      <w:proofErr w:type="spellStart"/>
      <w:r w:rsidR="00E61FF0" w:rsidRPr="00E61FF0">
        <w:rPr>
          <w:bCs/>
          <w:szCs w:val="22"/>
        </w:rPr>
        <w:t>λD</w:t>
      </w:r>
      <w:proofErr w:type="spellEnd"/>
      <w:r w:rsidR="00E61FF0" w:rsidRPr="00E61FF0">
        <w:rPr>
          <w:bCs/>
          <w:szCs w:val="22"/>
        </w:rPr>
        <w:t xml:space="preserve"> = 0,039 W/(</w:t>
      </w:r>
      <w:proofErr w:type="spellStart"/>
      <w:r w:rsidR="00E61FF0" w:rsidRPr="00E61FF0">
        <w:rPr>
          <w:bCs/>
          <w:szCs w:val="22"/>
        </w:rPr>
        <w:t>m.K</w:t>
      </w:r>
      <w:proofErr w:type="spellEnd"/>
      <w:r w:rsidR="00E61FF0" w:rsidRPr="00E61FF0">
        <w:rPr>
          <w:bCs/>
          <w:szCs w:val="22"/>
        </w:rPr>
        <w:t>)</w:t>
      </w:r>
      <w:r w:rsidR="0001699D">
        <w:rPr>
          <w:bCs/>
          <w:szCs w:val="22"/>
        </w:rPr>
        <w:t>, viď. skladby konštrukčných vrstiev. Schéma kotvenia a počet kotiev sú uvedené v textovej časti Statické posúdenie.</w:t>
      </w:r>
    </w:p>
    <w:p w14:paraId="1B9A09ED" w14:textId="79FD63C9" w:rsidR="00B43D64" w:rsidRPr="0001699D" w:rsidRDefault="0001699D" w:rsidP="00A92CB1">
      <w:pPr>
        <w:pStyle w:val="VISIA"/>
        <w:rPr>
          <w:i/>
          <w:iCs/>
        </w:rPr>
      </w:pPr>
      <w:r>
        <w:rPr>
          <w:i/>
          <w:iCs/>
        </w:rPr>
        <w:t xml:space="preserve">Pozn.: </w:t>
      </w:r>
      <w:r w:rsidR="004C1C2F" w:rsidRPr="0001699D">
        <w:rPr>
          <w:i/>
          <w:iCs/>
        </w:rPr>
        <w:t xml:space="preserve">Pred realizáciou zateplenia je potrebné vyhotoviť </w:t>
      </w:r>
      <w:proofErr w:type="spellStart"/>
      <w:r w:rsidR="004C1C2F" w:rsidRPr="0001699D">
        <w:rPr>
          <w:i/>
          <w:iCs/>
        </w:rPr>
        <w:t>odtrhové</w:t>
      </w:r>
      <w:proofErr w:type="spellEnd"/>
      <w:r w:rsidR="004C1C2F" w:rsidRPr="0001699D">
        <w:rPr>
          <w:i/>
          <w:iCs/>
        </w:rPr>
        <w:t xml:space="preserve"> skúšky pre zistenie únosnosti obvodového plášťa</w:t>
      </w:r>
      <w:r w:rsidRPr="0001699D">
        <w:rPr>
          <w:i/>
          <w:iCs/>
        </w:rPr>
        <w:t>!!</w:t>
      </w:r>
    </w:p>
    <w:p w14:paraId="7A085610" w14:textId="77777777" w:rsidR="0001699D" w:rsidRPr="006362BA" w:rsidRDefault="0001699D" w:rsidP="0001699D">
      <w:pPr>
        <w:pStyle w:val="VISIA"/>
        <w:rPr>
          <w:rStyle w:val="iadne"/>
          <w:szCs w:val="22"/>
        </w:rPr>
      </w:pPr>
      <w:r>
        <w:rPr>
          <w:rStyle w:val="iadne"/>
          <w:i/>
        </w:rPr>
        <w:t>Pri realizácii je nutné dodržiavať technologické predpisy a postupy výrobcov!</w:t>
      </w:r>
    </w:p>
    <w:p w14:paraId="52A84069" w14:textId="77777777" w:rsidR="00A92CB1" w:rsidRDefault="00A92CB1" w:rsidP="000E2959">
      <w:pPr>
        <w:pStyle w:val="VISIA"/>
      </w:pPr>
    </w:p>
    <w:p w14:paraId="4730665A" w14:textId="05F6DD42" w:rsidR="0001699D" w:rsidRDefault="0001699D" w:rsidP="0001699D">
      <w:pPr>
        <w:pStyle w:val="VISIA"/>
        <w:rPr>
          <w:bCs/>
          <w:szCs w:val="22"/>
        </w:rPr>
      </w:pPr>
      <w:r>
        <w:rPr>
          <w:b/>
          <w:szCs w:val="22"/>
        </w:rPr>
        <w:lastRenderedPageBreak/>
        <w:t xml:space="preserve">N18: </w:t>
      </w:r>
      <w:r>
        <w:rPr>
          <w:bCs/>
          <w:szCs w:val="22"/>
        </w:rPr>
        <w:t>Osadenie nových exteriérových parapetov</w:t>
      </w:r>
    </w:p>
    <w:p w14:paraId="49D4DDA4" w14:textId="311B96AC" w:rsidR="00470BF2" w:rsidRDefault="00470BF2" w:rsidP="00470BF2">
      <w:pPr>
        <w:pStyle w:val="VISIA"/>
        <w:rPr>
          <w:rStyle w:val="iadne"/>
        </w:rPr>
      </w:pPr>
      <w:r>
        <w:t>Na južnej fasáde je potrebná realizácia nových exteriérových</w:t>
      </w:r>
      <w:r w:rsidRPr="00470BF2">
        <w:t xml:space="preserve"> </w:t>
      </w:r>
      <w:r>
        <w:t xml:space="preserve">hliníkových parapetov pri všetkých oknách, z dôvodu zateplenia tejto fasády. </w:t>
      </w:r>
      <w:r>
        <w:rPr>
          <w:rStyle w:val="iadne"/>
        </w:rPr>
        <w:t>Presný popis a špecifikácia parapetov viď časť D1-101-29 Výkaz klampiarskych výrobkov.</w:t>
      </w:r>
    </w:p>
    <w:p w14:paraId="0AC99903" w14:textId="0EA21C2D" w:rsidR="00470BF2" w:rsidRDefault="00470BF2" w:rsidP="00470BF2">
      <w:pPr>
        <w:pStyle w:val="VISIA"/>
        <w:rPr>
          <w:rStyle w:val="iadne"/>
        </w:rPr>
      </w:pPr>
      <w:r>
        <w:rPr>
          <w:rStyle w:val="iadne"/>
          <w:i/>
        </w:rPr>
        <w:t>Pozn.: Všetky rozmery pred zadaním do výroby zamerať priamo na stavbe!!!</w:t>
      </w:r>
    </w:p>
    <w:p w14:paraId="5752C0C7" w14:textId="77777777" w:rsidR="00470BF2" w:rsidRDefault="00470BF2" w:rsidP="00470BF2">
      <w:pPr>
        <w:pStyle w:val="VISIA"/>
        <w:rPr>
          <w:rStyle w:val="iadne"/>
        </w:rPr>
      </w:pPr>
    </w:p>
    <w:p w14:paraId="18B46B64" w14:textId="739B720A" w:rsidR="00470BF2" w:rsidRDefault="00470BF2" w:rsidP="00470BF2">
      <w:pPr>
        <w:pStyle w:val="VISIA"/>
        <w:rPr>
          <w:bCs/>
          <w:szCs w:val="22"/>
        </w:rPr>
      </w:pPr>
      <w:r>
        <w:rPr>
          <w:b/>
          <w:szCs w:val="22"/>
        </w:rPr>
        <w:t xml:space="preserve">N19: </w:t>
      </w:r>
      <w:r w:rsidR="00A618C7">
        <w:rPr>
          <w:bCs/>
          <w:szCs w:val="22"/>
        </w:rPr>
        <w:t>Zateplenie stropu pod nevykurovaným priestorom</w:t>
      </w:r>
    </w:p>
    <w:p w14:paraId="7FB2B14B" w14:textId="7E346AFD" w:rsidR="00470BF2" w:rsidRDefault="00A618C7" w:rsidP="00470BF2">
      <w:pPr>
        <w:pStyle w:val="VISIA"/>
        <w:rPr>
          <w:rStyle w:val="iadne"/>
        </w:rPr>
      </w:pPr>
      <w:r>
        <w:t xml:space="preserve">V úrovni stropnej konštrukcie nad 5. NP zo spodnej strany dolného pásu väzníkového krovu sa prichytí </w:t>
      </w:r>
      <w:proofErr w:type="spellStart"/>
      <w:r>
        <w:t>parozábrana</w:t>
      </w:r>
      <w:proofErr w:type="spellEnd"/>
      <w:r>
        <w:t xml:space="preserve"> na báze polyamidu (napr. ISOVER </w:t>
      </w:r>
      <w:proofErr w:type="spellStart"/>
      <w:r>
        <w:t>Vario</w:t>
      </w:r>
      <w:proofErr w:type="spellEnd"/>
      <w:r>
        <w:t xml:space="preserve"> KM </w:t>
      </w:r>
      <w:proofErr w:type="spellStart"/>
      <w:r>
        <w:t>Duplex</w:t>
      </w:r>
      <w:proofErr w:type="spellEnd"/>
      <w:r>
        <w:t xml:space="preserve"> alebo ekvivalent), ktorá bude spĺňať aj funkciu pre</w:t>
      </w:r>
      <w:r w:rsidR="00E61FF0">
        <w:t xml:space="preserve"> </w:t>
      </w:r>
      <w:r w:rsidR="008501FE">
        <w:t>fúkanie</w:t>
      </w:r>
      <w:r w:rsidR="00E61FF0">
        <w:t xml:space="preserve"> izolácie. Samotná tepelná izolácia na báze minerálnej vlny (</w:t>
      </w:r>
      <w:r w:rsidR="00E61FF0" w:rsidRPr="00E61FF0">
        <w:rPr>
          <w:rFonts w:ascii="Arial" w:hAnsi="Arial"/>
        </w:rPr>
        <w:t>ʎ</w:t>
      </w:r>
      <w:r w:rsidR="00E61FF0" w:rsidRPr="00E61FF0">
        <w:t xml:space="preserve"> = 0,037 W/(</w:t>
      </w:r>
      <w:proofErr w:type="spellStart"/>
      <w:r w:rsidR="00E61FF0" w:rsidRPr="00E61FF0">
        <w:t>m.K</w:t>
      </w:r>
      <w:proofErr w:type="spellEnd"/>
      <w:r w:rsidR="00E61FF0" w:rsidRPr="00E61FF0">
        <w:t>)</w:t>
      </w:r>
      <w:r w:rsidR="00E61FF0">
        <w:t xml:space="preserve">) bude </w:t>
      </w:r>
      <w:r w:rsidR="008501FE">
        <w:t>fúkaná</w:t>
      </w:r>
      <w:r w:rsidR="00E61FF0">
        <w:t xml:space="preserve"> v úrovni spodného pásu väzníkov v hrúbke 300mm</w:t>
      </w:r>
      <w:r w:rsidR="008501FE">
        <w:t>,</w:t>
      </w:r>
      <w:r w:rsidR="008501FE" w:rsidRPr="008501FE">
        <w:rPr>
          <w:bCs/>
          <w:szCs w:val="22"/>
        </w:rPr>
        <w:t xml:space="preserve"> </w:t>
      </w:r>
      <w:r w:rsidR="008501FE">
        <w:rPr>
          <w:bCs/>
          <w:szCs w:val="22"/>
        </w:rPr>
        <w:t>viď. skladby konštrukčných vrstiev.</w:t>
      </w:r>
    </w:p>
    <w:p w14:paraId="1E28C00E" w14:textId="77777777" w:rsidR="00E61FF0" w:rsidRPr="006362BA" w:rsidRDefault="00E61FF0" w:rsidP="00E61FF0">
      <w:pPr>
        <w:pStyle w:val="VISIA"/>
        <w:rPr>
          <w:rStyle w:val="iadne"/>
          <w:szCs w:val="22"/>
        </w:rPr>
      </w:pPr>
      <w:r>
        <w:rPr>
          <w:rStyle w:val="iadne"/>
          <w:i/>
        </w:rPr>
        <w:t>Pri realizácii je nutné dodržiavať technologické predpisy a postupy výrobcov!</w:t>
      </w:r>
    </w:p>
    <w:p w14:paraId="7866762C" w14:textId="77777777" w:rsidR="008501FE" w:rsidRDefault="008501FE" w:rsidP="008501FE">
      <w:pPr>
        <w:pStyle w:val="VISIA"/>
        <w:rPr>
          <w:b/>
          <w:szCs w:val="22"/>
        </w:rPr>
      </w:pPr>
    </w:p>
    <w:p w14:paraId="2C48570F" w14:textId="28A415CA" w:rsidR="008501FE" w:rsidRDefault="008501FE" w:rsidP="00580201">
      <w:pPr>
        <w:pStyle w:val="VISIA"/>
        <w:rPr>
          <w:bCs/>
          <w:szCs w:val="22"/>
        </w:rPr>
      </w:pPr>
      <w:r>
        <w:rPr>
          <w:b/>
          <w:szCs w:val="22"/>
        </w:rPr>
        <w:t xml:space="preserve">N20: </w:t>
      </w:r>
      <w:r w:rsidR="00580201">
        <w:rPr>
          <w:bCs/>
          <w:szCs w:val="22"/>
        </w:rPr>
        <w:t>Nová skladba strešného plášťa</w:t>
      </w:r>
    </w:p>
    <w:p w14:paraId="17DA3A71" w14:textId="1ACB50CE" w:rsidR="00580201" w:rsidRDefault="00580201" w:rsidP="00580201">
      <w:pPr>
        <w:pStyle w:val="VISIA"/>
        <w:rPr>
          <w:bCs/>
          <w:szCs w:val="22"/>
        </w:rPr>
      </w:pPr>
      <w:r>
        <w:rPr>
          <w:bCs/>
          <w:szCs w:val="22"/>
        </w:rPr>
        <w:t>Namiesto odstránených pôvodných vrstiev strešného plášťa bude na väzníkový krov realizovaná nová skladba strechy S02, viď skladby konštrukčných vrstiev.</w:t>
      </w:r>
    </w:p>
    <w:p w14:paraId="45AC6456" w14:textId="49D5A4AB" w:rsidR="00580201" w:rsidRDefault="005A1D39" w:rsidP="00580201">
      <w:pPr>
        <w:pStyle w:val="VISIA"/>
        <w:rPr>
          <w:rStyle w:val="iadne"/>
        </w:rPr>
      </w:pPr>
      <w:r>
        <w:rPr>
          <w:bCs/>
          <w:szCs w:val="22"/>
        </w:rPr>
        <w:t xml:space="preserve">Strešná krytina je navrhnutá ako plechová </w:t>
      </w:r>
      <w:proofErr w:type="spellStart"/>
      <w:r>
        <w:rPr>
          <w:bCs/>
          <w:szCs w:val="22"/>
        </w:rPr>
        <w:t>falcovaná</w:t>
      </w:r>
      <w:proofErr w:type="spellEnd"/>
      <w:r>
        <w:rPr>
          <w:bCs/>
          <w:szCs w:val="22"/>
        </w:rPr>
        <w:t xml:space="preserve"> so stojatou drážkou a výškou stojatého zámku 32mm.</w:t>
      </w:r>
    </w:p>
    <w:p w14:paraId="6E4093FE" w14:textId="389F2139" w:rsidR="008501FE" w:rsidRPr="005A1D39" w:rsidRDefault="005A1D39" w:rsidP="008501FE">
      <w:pPr>
        <w:pStyle w:val="VISIA"/>
        <w:rPr>
          <w:rStyle w:val="iadne"/>
        </w:rPr>
      </w:pPr>
      <w:r>
        <w:rPr>
          <w:rStyle w:val="iadne"/>
          <w:i/>
        </w:rPr>
        <w:t>Pozn.: Všetky rozmery pred zadaním do výroby zamerať priamo na stavbe!!!</w:t>
      </w:r>
      <w:r>
        <w:rPr>
          <w:rStyle w:val="iadne"/>
        </w:rPr>
        <w:t xml:space="preserve"> </w:t>
      </w:r>
      <w:r w:rsidR="008501FE">
        <w:rPr>
          <w:rStyle w:val="iadne"/>
          <w:i/>
        </w:rPr>
        <w:t>Pri realizácii je nutné dodržiavať technologické predpisy a postupy výrobcov!</w:t>
      </w:r>
    </w:p>
    <w:p w14:paraId="5C65DDFE" w14:textId="77777777" w:rsidR="005A1D39" w:rsidRDefault="005A1D39" w:rsidP="005A1D39">
      <w:pPr>
        <w:pStyle w:val="VISIA"/>
        <w:rPr>
          <w:b/>
          <w:szCs w:val="22"/>
        </w:rPr>
      </w:pPr>
    </w:p>
    <w:p w14:paraId="6BD7AD9F" w14:textId="2CFFF00F" w:rsidR="005A1D39" w:rsidRDefault="005A1D39" w:rsidP="005A1D39">
      <w:pPr>
        <w:pStyle w:val="VISIA"/>
        <w:rPr>
          <w:bCs/>
          <w:szCs w:val="22"/>
        </w:rPr>
      </w:pPr>
      <w:r>
        <w:rPr>
          <w:b/>
          <w:szCs w:val="22"/>
        </w:rPr>
        <w:t>N2</w:t>
      </w:r>
      <w:r w:rsidR="00741D69">
        <w:rPr>
          <w:b/>
          <w:szCs w:val="22"/>
        </w:rPr>
        <w:t>1</w:t>
      </w:r>
      <w:r>
        <w:rPr>
          <w:b/>
          <w:szCs w:val="22"/>
        </w:rPr>
        <w:t xml:space="preserve">: </w:t>
      </w:r>
      <w:r>
        <w:rPr>
          <w:bCs/>
          <w:szCs w:val="22"/>
        </w:rPr>
        <w:t>Nové dažďové zvody a</w:t>
      </w:r>
      <w:r w:rsidR="00741D69">
        <w:rPr>
          <w:bCs/>
          <w:szCs w:val="22"/>
        </w:rPr>
        <w:t> </w:t>
      </w:r>
      <w:r>
        <w:rPr>
          <w:bCs/>
          <w:szCs w:val="22"/>
        </w:rPr>
        <w:t>žľaby</w:t>
      </w:r>
    </w:p>
    <w:p w14:paraId="645E9971" w14:textId="50E69D5A" w:rsidR="00741D69" w:rsidRDefault="00741D69" w:rsidP="005A1D39">
      <w:pPr>
        <w:pStyle w:val="VISIA"/>
        <w:rPr>
          <w:bCs/>
          <w:szCs w:val="22"/>
        </w:rPr>
      </w:pPr>
      <w:r>
        <w:rPr>
          <w:bCs/>
          <w:szCs w:val="22"/>
        </w:rPr>
        <w:t>Montáž nov</w:t>
      </w:r>
      <w:r w:rsidR="007713E4">
        <w:rPr>
          <w:bCs/>
          <w:szCs w:val="22"/>
        </w:rPr>
        <w:t>ého odkvapového systému strechy, zloženého zo</w:t>
      </w:r>
      <w:r w:rsidR="007713E4" w:rsidRPr="007713E4">
        <w:rPr>
          <w:bCs/>
          <w:szCs w:val="22"/>
        </w:rPr>
        <w:t xml:space="preserve"> </w:t>
      </w:r>
      <w:r w:rsidR="007713E4">
        <w:rPr>
          <w:bCs/>
          <w:szCs w:val="22"/>
        </w:rPr>
        <w:t xml:space="preserve">strešných žľabov šírky 150 mm a zvodov šírky 100 mm, napr. </w:t>
      </w:r>
      <w:proofErr w:type="spellStart"/>
      <w:r w:rsidR="007713E4">
        <w:rPr>
          <w:bCs/>
          <w:szCs w:val="22"/>
        </w:rPr>
        <w:t>Siba</w:t>
      </w:r>
      <w:proofErr w:type="spellEnd"/>
      <w:r w:rsidR="007713E4">
        <w:rPr>
          <w:bCs/>
          <w:szCs w:val="22"/>
        </w:rPr>
        <w:t xml:space="preserve"> </w:t>
      </w:r>
      <w:proofErr w:type="spellStart"/>
      <w:r w:rsidR="007713E4">
        <w:rPr>
          <w:bCs/>
          <w:szCs w:val="22"/>
        </w:rPr>
        <w:t>Round</w:t>
      </w:r>
      <w:proofErr w:type="spellEnd"/>
      <w:r w:rsidR="007713E4">
        <w:rPr>
          <w:bCs/>
          <w:szCs w:val="22"/>
        </w:rPr>
        <w:t xml:space="preserve"> </w:t>
      </w:r>
      <w:r>
        <w:rPr>
          <w:bCs/>
          <w:szCs w:val="22"/>
        </w:rPr>
        <w:t xml:space="preserve">opatrených povrchovou úpravou napr. </w:t>
      </w:r>
      <w:proofErr w:type="spellStart"/>
      <w:r>
        <w:rPr>
          <w:bCs/>
          <w:szCs w:val="22"/>
        </w:rPr>
        <w:t>GreenCoat</w:t>
      </w:r>
      <w:proofErr w:type="spellEnd"/>
      <w:r>
        <w:rPr>
          <w:bCs/>
          <w:szCs w:val="22"/>
        </w:rPr>
        <w:t xml:space="preserve"> RWS Pro alebo </w:t>
      </w:r>
      <w:proofErr w:type="spellStart"/>
      <w:r>
        <w:rPr>
          <w:bCs/>
          <w:szCs w:val="22"/>
        </w:rPr>
        <w:t>ekivalent</w:t>
      </w:r>
      <w:proofErr w:type="spellEnd"/>
      <w:r>
        <w:rPr>
          <w:bCs/>
          <w:szCs w:val="22"/>
        </w:rPr>
        <w:t>.</w:t>
      </w:r>
    </w:p>
    <w:p w14:paraId="7080A6E7" w14:textId="033B6D6A" w:rsidR="005A1D39" w:rsidRDefault="005A1D39" w:rsidP="005A1D39">
      <w:pPr>
        <w:pStyle w:val="VISIA"/>
      </w:pPr>
      <w:r>
        <w:t>Presnejšia špecifikácia viď D1-101-29 Výkaz klampiarskych výrobkov.</w:t>
      </w:r>
    </w:p>
    <w:p w14:paraId="1181C464" w14:textId="77777777" w:rsidR="005A1D39" w:rsidRDefault="005A1D39" w:rsidP="005A1D39">
      <w:pPr>
        <w:pStyle w:val="VISIA"/>
        <w:rPr>
          <w:rStyle w:val="iadne"/>
          <w:i/>
        </w:rPr>
      </w:pPr>
      <w:r>
        <w:rPr>
          <w:rStyle w:val="iadne"/>
          <w:i/>
        </w:rPr>
        <w:t>Pozn.: Všetky rozmery pred zadaním do výroby zamerať priamo na stavbe!!!</w:t>
      </w:r>
      <w:r>
        <w:rPr>
          <w:rStyle w:val="iadne"/>
        </w:rPr>
        <w:t xml:space="preserve"> </w:t>
      </w:r>
      <w:r>
        <w:rPr>
          <w:rStyle w:val="iadne"/>
          <w:i/>
        </w:rPr>
        <w:t>Pri realizácii je nutné dodržiavať technologické predpisy a postupy výrobcov!</w:t>
      </w:r>
    </w:p>
    <w:p w14:paraId="4562A899" w14:textId="77777777" w:rsidR="007713E4" w:rsidRDefault="007713E4" w:rsidP="005A1D39">
      <w:pPr>
        <w:pStyle w:val="VISIA"/>
        <w:rPr>
          <w:rStyle w:val="iadne"/>
          <w:i/>
        </w:rPr>
      </w:pPr>
    </w:p>
    <w:p w14:paraId="67549B10" w14:textId="1E91D239" w:rsidR="007713E4" w:rsidRDefault="007713E4" w:rsidP="007713E4">
      <w:pPr>
        <w:pStyle w:val="VISIA"/>
        <w:rPr>
          <w:bCs/>
          <w:szCs w:val="22"/>
        </w:rPr>
      </w:pPr>
      <w:r>
        <w:rPr>
          <w:b/>
          <w:szCs w:val="22"/>
        </w:rPr>
        <w:t xml:space="preserve">N22: </w:t>
      </w:r>
      <w:r>
        <w:rPr>
          <w:bCs/>
          <w:szCs w:val="22"/>
        </w:rPr>
        <w:t>Zateplenie soklovej časti celého objektu</w:t>
      </w:r>
      <w:r w:rsidR="00EE09CE">
        <w:rPr>
          <w:bCs/>
          <w:szCs w:val="22"/>
        </w:rPr>
        <w:t xml:space="preserve"> </w:t>
      </w:r>
    </w:p>
    <w:p w14:paraId="33CD99AB" w14:textId="541F38EB" w:rsidR="007713E4" w:rsidRDefault="007713E4" w:rsidP="007713E4">
      <w:pPr>
        <w:pStyle w:val="VISIA"/>
        <w:rPr>
          <w:bCs/>
          <w:szCs w:val="22"/>
        </w:rPr>
      </w:pPr>
      <w:r>
        <w:rPr>
          <w:bCs/>
          <w:szCs w:val="22"/>
        </w:rPr>
        <w:t>Po obnažení soklovej časti muriva a základovej konštrukcie sa po očistení dodatočne zrealizuje zateplenie</w:t>
      </w:r>
      <w:r w:rsidR="00C85206">
        <w:rPr>
          <w:bCs/>
          <w:szCs w:val="22"/>
        </w:rPr>
        <w:t xml:space="preserve"> soklovej časti pozdĺž celého objektu. Tepelná izolácia bude na báze </w:t>
      </w:r>
      <w:proofErr w:type="spellStart"/>
      <w:r w:rsidR="00C85206">
        <w:rPr>
          <w:bCs/>
          <w:szCs w:val="22"/>
        </w:rPr>
        <w:t>extrudovaného</w:t>
      </w:r>
      <w:proofErr w:type="spellEnd"/>
      <w:r w:rsidR="00C85206">
        <w:rPr>
          <w:bCs/>
          <w:szCs w:val="22"/>
        </w:rPr>
        <w:t xml:space="preserve"> polystyrénu (napr. STYRODUR 2800C alebo ekvivalent),</w:t>
      </w:r>
      <w:r w:rsidR="006D3EEE" w:rsidRPr="006D3EEE">
        <w:rPr>
          <w:rFonts w:ascii="Arial" w:hAnsi="Arial"/>
        </w:rPr>
        <w:t xml:space="preserve"> </w:t>
      </w:r>
      <w:r w:rsidR="006D3EEE" w:rsidRPr="00E61FF0">
        <w:rPr>
          <w:rFonts w:ascii="Arial" w:hAnsi="Arial"/>
        </w:rPr>
        <w:t>ʎ</w:t>
      </w:r>
      <w:r w:rsidR="006D3EEE" w:rsidRPr="00E61FF0">
        <w:t xml:space="preserve"> = </w:t>
      </w:r>
      <w:r w:rsidR="006D3EEE" w:rsidRPr="006D3EEE">
        <w:rPr>
          <w:bCs/>
          <w:szCs w:val="22"/>
        </w:rPr>
        <w:t>0,036 W/(</w:t>
      </w:r>
      <w:proofErr w:type="spellStart"/>
      <w:r w:rsidR="006D3EEE" w:rsidRPr="006D3EEE">
        <w:rPr>
          <w:bCs/>
          <w:szCs w:val="22"/>
        </w:rPr>
        <w:t>m.K</w:t>
      </w:r>
      <w:proofErr w:type="spellEnd"/>
      <w:r w:rsidR="006D3EEE" w:rsidRPr="006D3EEE">
        <w:rPr>
          <w:bCs/>
          <w:szCs w:val="22"/>
        </w:rPr>
        <w:t>)</w:t>
      </w:r>
      <w:r w:rsidR="006D3EEE">
        <w:rPr>
          <w:bCs/>
          <w:szCs w:val="22"/>
        </w:rPr>
        <w:t>,</w:t>
      </w:r>
      <w:r>
        <w:rPr>
          <w:bCs/>
          <w:szCs w:val="22"/>
        </w:rPr>
        <w:t xml:space="preserve"> </w:t>
      </w:r>
      <w:r w:rsidR="00EE09CE">
        <w:rPr>
          <w:bCs/>
          <w:szCs w:val="22"/>
        </w:rPr>
        <w:t>kotvená systémom ETICS, so skladbou F01b, viď skladby konštrukčných vrstiev. Tepelná izolácia</w:t>
      </w:r>
      <w:r w:rsidR="006D3EEE">
        <w:rPr>
          <w:bCs/>
          <w:szCs w:val="22"/>
        </w:rPr>
        <w:t xml:space="preserve"> v miestach pod terénom</w:t>
      </w:r>
      <w:r w:rsidR="00EE09CE">
        <w:rPr>
          <w:bCs/>
          <w:szCs w:val="22"/>
        </w:rPr>
        <w:t xml:space="preserve"> bude chránená </w:t>
      </w:r>
      <w:proofErr w:type="spellStart"/>
      <w:r w:rsidR="00EE09CE">
        <w:rPr>
          <w:bCs/>
          <w:szCs w:val="22"/>
        </w:rPr>
        <w:t>nopov</w:t>
      </w:r>
      <w:r w:rsidR="006D3EEE">
        <w:rPr>
          <w:bCs/>
          <w:szCs w:val="22"/>
        </w:rPr>
        <w:t>ou</w:t>
      </w:r>
      <w:proofErr w:type="spellEnd"/>
      <w:r w:rsidR="00EE09CE">
        <w:rPr>
          <w:bCs/>
          <w:szCs w:val="22"/>
        </w:rPr>
        <w:t xml:space="preserve"> fóli</w:t>
      </w:r>
      <w:r w:rsidR="006D3EEE">
        <w:rPr>
          <w:bCs/>
          <w:szCs w:val="22"/>
        </w:rPr>
        <w:t>ou</w:t>
      </w:r>
      <w:r w:rsidR="00EE09CE">
        <w:rPr>
          <w:bCs/>
          <w:szCs w:val="22"/>
        </w:rPr>
        <w:t xml:space="preserve">, s výškou </w:t>
      </w:r>
      <w:proofErr w:type="spellStart"/>
      <w:r w:rsidR="00EE09CE">
        <w:rPr>
          <w:bCs/>
          <w:szCs w:val="22"/>
        </w:rPr>
        <w:t>nopu</w:t>
      </w:r>
      <w:proofErr w:type="spellEnd"/>
      <w:r w:rsidR="00EE09CE">
        <w:rPr>
          <w:bCs/>
          <w:szCs w:val="22"/>
        </w:rPr>
        <w:t xml:space="preserve"> 8</w:t>
      </w:r>
      <w:r w:rsidR="006D3EEE">
        <w:rPr>
          <w:bCs/>
          <w:szCs w:val="22"/>
        </w:rPr>
        <w:t xml:space="preserve"> </w:t>
      </w:r>
      <w:r w:rsidR="00EE09CE">
        <w:rPr>
          <w:bCs/>
          <w:szCs w:val="22"/>
        </w:rPr>
        <w:t>mm.</w:t>
      </w:r>
      <w:r>
        <w:rPr>
          <w:bCs/>
          <w:szCs w:val="22"/>
        </w:rPr>
        <w:t xml:space="preserve"> </w:t>
      </w:r>
      <w:r w:rsidR="006D3EEE">
        <w:rPr>
          <w:bCs/>
          <w:szCs w:val="22"/>
        </w:rPr>
        <w:t xml:space="preserve">Po zrealizovaní zateplenia bude výkop zasypaný zeminou, ktorá bude hutnená po vrstvách 175 mm. Následne sa spevnené plochy </w:t>
      </w:r>
      <w:proofErr w:type="spellStart"/>
      <w:r w:rsidR="004748FE">
        <w:rPr>
          <w:bCs/>
          <w:szCs w:val="22"/>
        </w:rPr>
        <w:t>dobetónovaním</w:t>
      </w:r>
      <w:proofErr w:type="spellEnd"/>
      <w:r w:rsidR="004748FE">
        <w:rPr>
          <w:bCs/>
          <w:szCs w:val="22"/>
        </w:rPr>
        <w:t xml:space="preserve"> </w:t>
      </w:r>
      <w:r w:rsidR="006D3EEE">
        <w:rPr>
          <w:bCs/>
          <w:szCs w:val="22"/>
        </w:rPr>
        <w:t xml:space="preserve">dajú do pôvodného stavu. </w:t>
      </w:r>
    </w:p>
    <w:p w14:paraId="4892A6EC" w14:textId="77777777" w:rsidR="007713E4" w:rsidRPr="006362BA" w:rsidRDefault="007713E4" w:rsidP="007713E4">
      <w:pPr>
        <w:pStyle w:val="VISIA"/>
        <w:rPr>
          <w:rStyle w:val="iadne"/>
          <w:szCs w:val="22"/>
        </w:rPr>
      </w:pPr>
      <w:r>
        <w:rPr>
          <w:rStyle w:val="iadne"/>
          <w:i/>
        </w:rPr>
        <w:t>Pri realizácii je nutné dodržiavať technologické predpisy a postupy výrobcov!</w:t>
      </w:r>
    </w:p>
    <w:p w14:paraId="6FA2AE37" w14:textId="77777777" w:rsidR="007713E4" w:rsidRPr="005A1D39" w:rsidRDefault="007713E4" w:rsidP="005A1D39">
      <w:pPr>
        <w:pStyle w:val="VISIA"/>
        <w:rPr>
          <w:rStyle w:val="iadne"/>
        </w:rPr>
      </w:pPr>
    </w:p>
    <w:p w14:paraId="21141F10" w14:textId="76F39E67" w:rsidR="006D3EEE" w:rsidRDefault="006D3EEE" w:rsidP="006D3EEE">
      <w:pPr>
        <w:pStyle w:val="VISIA"/>
        <w:rPr>
          <w:bCs/>
          <w:szCs w:val="22"/>
        </w:rPr>
      </w:pPr>
      <w:r>
        <w:rPr>
          <w:b/>
          <w:szCs w:val="22"/>
        </w:rPr>
        <w:t xml:space="preserve">N23: </w:t>
      </w:r>
      <w:r>
        <w:rPr>
          <w:bCs/>
          <w:szCs w:val="22"/>
        </w:rPr>
        <w:t xml:space="preserve">Oplechovanie uskočenia fasádnej obvodovej steny na 5.NP </w:t>
      </w:r>
    </w:p>
    <w:p w14:paraId="05018D8B" w14:textId="0AC3AEA8" w:rsidR="00E1268E" w:rsidRDefault="00D34EF5" w:rsidP="006D3EEE">
      <w:pPr>
        <w:pStyle w:val="VISIA"/>
        <w:rPr>
          <w:bCs/>
          <w:szCs w:val="22"/>
        </w:rPr>
      </w:pPr>
      <w:r>
        <w:rPr>
          <w:bCs/>
          <w:szCs w:val="22"/>
        </w:rPr>
        <w:t xml:space="preserve">Pred samotnou realizáciou oplechovania je potrebné </w:t>
      </w:r>
      <w:proofErr w:type="spellStart"/>
      <w:r>
        <w:rPr>
          <w:bCs/>
          <w:szCs w:val="22"/>
        </w:rPr>
        <w:t>nakotviť</w:t>
      </w:r>
      <w:proofErr w:type="spellEnd"/>
      <w:r>
        <w:rPr>
          <w:bCs/>
          <w:szCs w:val="22"/>
        </w:rPr>
        <w:t xml:space="preserve"> OSB dosky</w:t>
      </w:r>
      <w:r w:rsidR="00E1268E">
        <w:rPr>
          <w:bCs/>
          <w:szCs w:val="22"/>
        </w:rPr>
        <w:t>, hr. 22 mm</w:t>
      </w:r>
      <w:r>
        <w:rPr>
          <w:bCs/>
          <w:szCs w:val="22"/>
        </w:rPr>
        <w:t xml:space="preserve"> </w:t>
      </w:r>
      <w:r w:rsidR="00E1268E">
        <w:rPr>
          <w:bCs/>
          <w:szCs w:val="22"/>
        </w:rPr>
        <w:t xml:space="preserve">cez zateplenie na báze </w:t>
      </w:r>
      <w:proofErr w:type="spellStart"/>
      <w:r w:rsidR="00E1268E">
        <w:rPr>
          <w:bCs/>
          <w:szCs w:val="22"/>
        </w:rPr>
        <w:t>extrudovaného</w:t>
      </w:r>
      <w:proofErr w:type="spellEnd"/>
      <w:r w:rsidR="00E1268E">
        <w:rPr>
          <w:bCs/>
          <w:szCs w:val="22"/>
        </w:rPr>
        <w:t xml:space="preserve"> polystyrénu </w:t>
      </w:r>
      <w:r>
        <w:rPr>
          <w:bCs/>
          <w:szCs w:val="22"/>
        </w:rPr>
        <w:t>do stenovej kon</w:t>
      </w:r>
      <w:r w:rsidR="00E1268E">
        <w:rPr>
          <w:bCs/>
          <w:szCs w:val="22"/>
        </w:rPr>
        <w:t>š</w:t>
      </w:r>
      <w:r>
        <w:rPr>
          <w:bCs/>
          <w:szCs w:val="22"/>
        </w:rPr>
        <w:t>trukcie</w:t>
      </w:r>
      <w:r w:rsidR="00E1268E">
        <w:rPr>
          <w:bCs/>
          <w:szCs w:val="22"/>
        </w:rPr>
        <w:t xml:space="preserve">. Do OSB dosky je kotvená </w:t>
      </w:r>
      <w:proofErr w:type="spellStart"/>
      <w:r w:rsidR="00E1268E">
        <w:rPr>
          <w:bCs/>
          <w:szCs w:val="22"/>
        </w:rPr>
        <w:t>príponka</w:t>
      </w:r>
      <w:proofErr w:type="spellEnd"/>
      <w:r w:rsidR="00E1268E">
        <w:rPr>
          <w:bCs/>
          <w:szCs w:val="22"/>
        </w:rPr>
        <w:t xml:space="preserve"> z oceľovej pásoviny hr. 0,75 mm, na ktorú sa osadí samotné oplechovanie, hr. 0,63 mm s farebnou povrchovou úpravou. </w:t>
      </w:r>
      <w:r w:rsidR="00E1268E">
        <w:rPr>
          <w:rStyle w:val="iadne"/>
        </w:rPr>
        <w:t>Presný popis a špecifikácia oplechovania viď časť D1-101-29 Výkaz klampiarskych výrobkov.</w:t>
      </w:r>
      <w:r w:rsidR="00E1268E">
        <w:rPr>
          <w:bCs/>
          <w:szCs w:val="22"/>
        </w:rPr>
        <w:t xml:space="preserve"> </w:t>
      </w:r>
    </w:p>
    <w:p w14:paraId="37619AA1" w14:textId="18BB5E0E" w:rsidR="00E1268E" w:rsidRDefault="00E1268E" w:rsidP="006D3EEE">
      <w:pPr>
        <w:pStyle w:val="VISIA"/>
        <w:rPr>
          <w:bCs/>
          <w:szCs w:val="22"/>
        </w:rPr>
      </w:pPr>
      <w:r>
        <w:rPr>
          <w:rStyle w:val="iadne"/>
          <w:i/>
        </w:rPr>
        <w:t>Pozn.: Všetky rozmery pred zadaním do výroby zamerať priamo na stavbe!!!</w:t>
      </w:r>
    </w:p>
    <w:p w14:paraId="1678CB1D" w14:textId="77777777" w:rsidR="00E1268E" w:rsidRDefault="00E1268E" w:rsidP="00E1268E">
      <w:pPr>
        <w:pStyle w:val="VISIA"/>
        <w:rPr>
          <w:b/>
          <w:szCs w:val="22"/>
        </w:rPr>
      </w:pPr>
    </w:p>
    <w:p w14:paraId="39171778" w14:textId="0DA65EAA" w:rsidR="00E1268E" w:rsidRDefault="00E1268E" w:rsidP="00E1268E">
      <w:pPr>
        <w:pStyle w:val="VISIA"/>
        <w:rPr>
          <w:bCs/>
          <w:szCs w:val="22"/>
        </w:rPr>
      </w:pPr>
      <w:r>
        <w:rPr>
          <w:b/>
          <w:szCs w:val="22"/>
        </w:rPr>
        <w:t xml:space="preserve">N24: </w:t>
      </w:r>
      <w:r>
        <w:rPr>
          <w:bCs/>
          <w:szCs w:val="22"/>
        </w:rPr>
        <w:t>Nový fasádny náter</w:t>
      </w:r>
    </w:p>
    <w:p w14:paraId="45EC29B0" w14:textId="75A382FC" w:rsidR="00E1268E" w:rsidRDefault="00E1268E" w:rsidP="00E1268E">
      <w:pPr>
        <w:pStyle w:val="VISIA"/>
        <w:rPr>
          <w:bCs/>
          <w:szCs w:val="22"/>
        </w:rPr>
      </w:pPr>
      <w:r>
        <w:rPr>
          <w:bCs/>
          <w:szCs w:val="22"/>
        </w:rPr>
        <w:t xml:space="preserve">Pred </w:t>
      </w:r>
      <w:r w:rsidR="005F2070">
        <w:rPr>
          <w:bCs/>
          <w:szCs w:val="22"/>
        </w:rPr>
        <w:t xml:space="preserve">realizáciou fasádneho náteru je potrebné mechanické očistenie fasády od rias a plesní prípadne od iných nečistôt tlakovou vodou. Na takto očistený podklad sa nanesie exteriérový penetračný náter a fasádna farba, napr. </w:t>
      </w:r>
      <w:proofErr w:type="spellStart"/>
      <w:r w:rsidR="005F2070">
        <w:rPr>
          <w:bCs/>
          <w:szCs w:val="22"/>
        </w:rPr>
        <w:t>Caparol</w:t>
      </w:r>
      <w:proofErr w:type="spellEnd"/>
      <w:r w:rsidR="005F2070">
        <w:rPr>
          <w:bCs/>
          <w:szCs w:val="22"/>
        </w:rPr>
        <w:t xml:space="preserve"> </w:t>
      </w:r>
      <w:proofErr w:type="spellStart"/>
      <w:r w:rsidR="005F2070">
        <w:rPr>
          <w:bCs/>
          <w:szCs w:val="22"/>
        </w:rPr>
        <w:t>Carbasol</w:t>
      </w:r>
      <w:proofErr w:type="spellEnd"/>
      <w:r w:rsidR="005F2070">
        <w:rPr>
          <w:bCs/>
          <w:szCs w:val="22"/>
        </w:rPr>
        <w:t xml:space="preserve"> alebo ekvivalent so skladbou steny F03, viď skladby konštrukčných vrstiev.</w:t>
      </w:r>
    </w:p>
    <w:p w14:paraId="25184CDE" w14:textId="77777777" w:rsidR="00E1268E" w:rsidRPr="006362BA" w:rsidRDefault="00E1268E" w:rsidP="00E1268E">
      <w:pPr>
        <w:pStyle w:val="VISIA"/>
        <w:rPr>
          <w:rStyle w:val="iadne"/>
          <w:szCs w:val="22"/>
        </w:rPr>
      </w:pPr>
      <w:r>
        <w:rPr>
          <w:rStyle w:val="iadne"/>
          <w:i/>
        </w:rPr>
        <w:t>Pri realizácii je nutné dodržiavať technologické predpisy a postupy výrobcov!</w:t>
      </w:r>
    </w:p>
    <w:p w14:paraId="332C1558" w14:textId="77777777" w:rsidR="004B6ECB" w:rsidRDefault="004B6ECB" w:rsidP="004B6ECB">
      <w:pPr>
        <w:pStyle w:val="VISIA"/>
        <w:rPr>
          <w:b/>
          <w:sz w:val="24"/>
          <w:szCs w:val="24"/>
        </w:rPr>
      </w:pPr>
    </w:p>
    <w:p w14:paraId="59FCD597" w14:textId="6C849268" w:rsidR="00B0788D" w:rsidRDefault="00B0788D" w:rsidP="00B0788D">
      <w:pPr>
        <w:pStyle w:val="VISIA"/>
        <w:rPr>
          <w:bCs/>
          <w:szCs w:val="22"/>
        </w:rPr>
      </w:pPr>
      <w:r>
        <w:rPr>
          <w:b/>
          <w:szCs w:val="22"/>
        </w:rPr>
        <w:t xml:space="preserve">N25: </w:t>
      </w:r>
      <w:r>
        <w:rPr>
          <w:bCs/>
          <w:szCs w:val="22"/>
        </w:rPr>
        <w:t>Nová sklenená priečka</w:t>
      </w:r>
    </w:p>
    <w:p w14:paraId="539AD925" w14:textId="5010CC9B" w:rsidR="00B0788D" w:rsidRDefault="00E24E5C" w:rsidP="00B0788D">
      <w:pPr>
        <w:pStyle w:val="VISIA"/>
        <w:rPr>
          <w:bCs/>
          <w:szCs w:val="22"/>
        </w:rPr>
      </w:pPr>
      <w:r>
        <w:rPr>
          <w:bCs/>
          <w:szCs w:val="22"/>
        </w:rPr>
        <w:t>Vybúraním priečky spolu s interiérovými presklenými dverami</w:t>
      </w:r>
      <w:r w:rsidR="00321EFF">
        <w:rPr>
          <w:bCs/>
          <w:szCs w:val="22"/>
        </w:rPr>
        <w:t xml:space="preserve"> s </w:t>
      </w:r>
      <w:proofErr w:type="spellStart"/>
      <w:r w:rsidR="00321EFF">
        <w:rPr>
          <w:bCs/>
          <w:szCs w:val="22"/>
        </w:rPr>
        <w:t>nadvestlíkom</w:t>
      </w:r>
      <w:proofErr w:type="spellEnd"/>
      <w:r>
        <w:rPr>
          <w:bCs/>
          <w:szCs w:val="22"/>
        </w:rPr>
        <w:t xml:space="preserve"> a následnom začistení pri stene a podlahe sa zväčšil pôvodný otvor </w:t>
      </w:r>
      <w:r w:rsidR="00837311">
        <w:rPr>
          <w:bCs/>
          <w:szCs w:val="22"/>
        </w:rPr>
        <w:t xml:space="preserve">na 3.NP medzi miestnosťami </w:t>
      </w:r>
      <w:r>
        <w:rPr>
          <w:bCs/>
          <w:szCs w:val="22"/>
        </w:rPr>
        <w:t>3.02 a</w:t>
      </w:r>
      <w:r w:rsidR="00837311">
        <w:rPr>
          <w:bCs/>
          <w:szCs w:val="22"/>
        </w:rPr>
        <w:t> chodbou a na 4.NP</w:t>
      </w:r>
      <w:r>
        <w:rPr>
          <w:bCs/>
          <w:szCs w:val="22"/>
        </w:rPr>
        <w:t> 4.02</w:t>
      </w:r>
      <w:r w:rsidR="00837311">
        <w:rPr>
          <w:bCs/>
          <w:szCs w:val="22"/>
        </w:rPr>
        <w:t xml:space="preserve"> a chodbou</w:t>
      </w:r>
      <w:r>
        <w:rPr>
          <w:bCs/>
          <w:szCs w:val="22"/>
        </w:rPr>
        <w:t xml:space="preserve">. </w:t>
      </w:r>
      <w:r w:rsidR="00321EFF">
        <w:rPr>
          <w:bCs/>
          <w:szCs w:val="22"/>
        </w:rPr>
        <w:t xml:space="preserve">Pre oddelenie priestoru miestnosti oddychovej zóny a chodby sa zrealizuje presklená priečka s posuvnými dverami. Presklená priečka </w:t>
      </w:r>
      <w:r w:rsidR="00CC01C2">
        <w:rPr>
          <w:bCs/>
          <w:szCs w:val="22"/>
        </w:rPr>
        <w:t>bude kotvená do stien, stropu a podlahy cez hliníkovú rámovú konštrukciu. Zasklenie bude realizované z bezpečnostného skla VSG hr. 8 mm.</w:t>
      </w:r>
      <w:r w:rsidR="00837311">
        <w:rPr>
          <w:bCs/>
          <w:szCs w:val="22"/>
        </w:rPr>
        <w:t xml:space="preserve"> Nový rozmer otvoru bude na šírku a výšku miestnosti oddychovej zóny 3,0 x 3,125 m.</w:t>
      </w:r>
    </w:p>
    <w:p w14:paraId="768951BB" w14:textId="77777777" w:rsidR="00B0788D" w:rsidRDefault="00B0788D" w:rsidP="00B0788D">
      <w:pPr>
        <w:pStyle w:val="VISIA"/>
        <w:rPr>
          <w:rStyle w:val="iadne"/>
        </w:rPr>
      </w:pPr>
      <w:r>
        <w:rPr>
          <w:rStyle w:val="iadne"/>
          <w:i/>
        </w:rPr>
        <w:t>Pri realizácii je nutné dodržiavať technologické predpisy a postupy výrobcov!</w:t>
      </w:r>
    </w:p>
    <w:p w14:paraId="5DEAF239" w14:textId="7F437F19" w:rsidR="00837311" w:rsidRPr="00DB2D52" w:rsidRDefault="00837311" w:rsidP="004B6ECB">
      <w:pPr>
        <w:pStyle w:val="VISIA"/>
        <w:rPr>
          <w:bCs/>
          <w:szCs w:val="22"/>
        </w:rPr>
      </w:pPr>
      <w:r>
        <w:rPr>
          <w:rStyle w:val="iadne"/>
          <w:i/>
        </w:rPr>
        <w:t>Pozn.: Všetky rozmery pred zadaním do výroby zamerať priamo na stavbe!!!</w:t>
      </w:r>
    </w:p>
    <w:p w14:paraId="497AA7C9" w14:textId="20FDAD7F" w:rsidR="004B6ECB" w:rsidRPr="00C90FF8" w:rsidRDefault="004B6ECB" w:rsidP="004B6ECB">
      <w:pPr>
        <w:pStyle w:val="VISIA"/>
      </w:pPr>
      <w:r>
        <w:rPr>
          <w:b/>
          <w:sz w:val="24"/>
          <w:szCs w:val="24"/>
        </w:rPr>
        <w:lastRenderedPageBreak/>
        <w:t>5</w:t>
      </w:r>
      <w:r w:rsidRPr="00055F7E">
        <w:rPr>
          <w:b/>
          <w:sz w:val="24"/>
          <w:szCs w:val="24"/>
        </w:rPr>
        <w:t xml:space="preserve">. </w:t>
      </w:r>
      <w:r>
        <w:rPr>
          <w:b/>
          <w:bCs/>
          <w:sz w:val="24"/>
          <w:szCs w:val="24"/>
        </w:rPr>
        <w:t>ZÁVER</w:t>
      </w:r>
    </w:p>
    <w:p w14:paraId="3A5F2AA1" w14:textId="1F62A331" w:rsidR="004B6ECB" w:rsidRDefault="004153EB" w:rsidP="004B6ECB">
      <w:pPr>
        <w:pStyle w:val="VISIA"/>
      </w:pPr>
      <w:r>
        <w:rPr>
          <w:rStyle w:val="iadne"/>
          <w:b/>
          <w:bCs/>
          <w:szCs w:val="22"/>
        </w:rPr>
        <w:tab/>
      </w:r>
      <w:bookmarkEnd w:id="0"/>
      <w:r w:rsidR="004B6ECB">
        <w:t>Projek</w:t>
      </w:r>
      <w:r w:rsidR="00CC01C2">
        <w:t>t</w:t>
      </w:r>
      <w:r w:rsidR="004B6ECB">
        <w:t xml:space="preserve"> bol vypracovaný podľa vstupných údajov, požiadaviek stavebníka, platnej legislatívy a platných noriem. </w:t>
      </w:r>
    </w:p>
    <w:p w14:paraId="631BC024" w14:textId="3EF598BC" w:rsidR="004B6ECB" w:rsidRDefault="004B6ECB" w:rsidP="004B6ECB">
      <w:pPr>
        <w:pStyle w:val="VISIA"/>
        <w:rPr>
          <w:sz w:val="24"/>
          <w:szCs w:val="24"/>
        </w:rPr>
      </w:pPr>
      <w:r>
        <w:tab/>
        <w:t xml:space="preserve">Projektanti nezodpovedajú za chyby vzniknuté nedodržaním náplne a pokynov tejto projektovej dokumentácie, preto je potrebné každú zmenu vopred konzultovať s projektantmi písomnou alebo elektronickou formou. Pri výskyte porúch na konštrukciách je potrebné vzniknuté problémy prekonzultovať s projektantom. V prípade rozdielu informácii medzi technickou správou, výkresovou časťou kontaktovať projektanta. Ak sú odlišnosti aj medzi výkresmi architektúry a ostatnými výkresmi profesií kontaktovať projektanta. </w:t>
      </w:r>
    </w:p>
    <w:p w14:paraId="5E6BDC09" w14:textId="3AA70BF5" w:rsidR="00E76864" w:rsidRPr="00F9310C" w:rsidRDefault="00E76864" w:rsidP="004B6ECB">
      <w:pPr>
        <w:pStyle w:val="VISIA"/>
        <w:rPr>
          <w:rStyle w:val="VISIAChar"/>
        </w:rPr>
      </w:pPr>
      <w:r>
        <w:t xml:space="preserve"> </w:t>
      </w:r>
    </w:p>
    <w:p w14:paraId="6AE526E6" w14:textId="77777777" w:rsidR="00E76864" w:rsidRDefault="00E76864" w:rsidP="003C5351">
      <w:pPr>
        <w:pStyle w:val="VISIA"/>
      </w:pPr>
    </w:p>
    <w:p w14:paraId="74123964" w14:textId="77777777" w:rsidR="00E76864" w:rsidRPr="00616228" w:rsidRDefault="00E76864" w:rsidP="003C5351">
      <w:pPr>
        <w:pStyle w:val="VISIA"/>
      </w:pPr>
    </w:p>
    <w:p w14:paraId="7A30AAA2" w14:textId="6E8259AD" w:rsidR="00471CB5" w:rsidRPr="00616228" w:rsidRDefault="00471CB5" w:rsidP="003C5351">
      <w:pPr>
        <w:pStyle w:val="VISIA"/>
      </w:pPr>
      <w:r w:rsidRPr="00616228">
        <w:t>V</w:t>
      </w:r>
      <w:r w:rsidR="00324A9E">
        <w:t> </w:t>
      </w:r>
      <w:r w:rsidRPr="00616228">
        <w:t>Šali</w:t>
      </w:r>
      <w:r w:rsidR="00324A9E">
        <w:t>,</w:t>
      </w:r>
      <w:r w:rsidRPr="00616228">
        <w:t xml:space="preserve"> dňa</w:t>
      </w:r>
      <w:r w:rsidR="004B259B">
        <w:t xml:space="preserve"> 0</w:t>
      </w:r>
      <w:r w:rsidR="00DB2D52">
        <w:t>7</w:t>
      </w:r>
      <w:r w:rsidR="00933ADC" w:rsidRPr="00616228">
        <w:t>/20</w:t>
      </w:r>
      <w:r w:rsidR="00C44F22">
        <w:t>23</w:t>
      </w:r>
    </w:p>
    <w:p w14:paraId="380F0C0D" w14:textId="77777777" w:rsidR="00DC1657" w:rsidRPr="00616228" w:rsidRDefault="00471CB5" w:rsidP="003C5351">
      <w:pPr>
        <w:pStyle w:val="VISIA"/>
      </w:pPr>
      <w:r w:rsidRPr="00616228">
        <w:t xml:space="preserve">Vypracoval : Ing. </w:t>
      </w:r>
      <w:r w:rsidR="00C44F22">
        <w:t>Juraj Beňo</w:t>
      </w:r>
    </w:p>
    <w:p w14:paraId="344E2AA9" w14:textId="615ACD4E" w:rsidR="00471CB5" w:rsidRPr="00616228" w:rsidRDefault="00471CB5" w:rsidP="003C5351">
      <w:pPr>
        <w:pStyle w:val="VISIA"/>
      </w:pPr>
      <w:r w:rsidRPr="00616228">
        <w:t xml:space="preserve">Kontroloval : </w:t>
      </w:r>
      <w:bookmarkStart w:id="1" w:name="_Hlk144297733"/>
      <w:r w:rsidR="003E2D07">
        <w:t>Ing. Peter Turček</w:t>
      </w:r>
      <w:bookmarkEnd w:id="1"/>
    </w:p>
    <w:sectPr w:rsidR="00471CB5" w:rsidRPr="00616228" w:rsidSect="00DA0BE3">
      <w:headerReference w:type="even" r:id="rId9"/>
      <w:headerReference w:type="default" r:id="rId10"/>
      <w:footerReference w:type="even" r:id="rId11"/>
      <w:footerReference w:type="default" r:id="rId12"/>
      <w:headerReference w:type="first" r:id="rId13"/>
      <w:footerReference w:type="first" r:id="rId14"/>
      <w:pgSz w:w="11906" w:h="16838" w:code="9"/>
      <w:pgMar w:top="964" w:right="1418" w:bottom="1418" w:left="1418"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093C6" w14:textId="77777777" w:rsidR="00110D06" w:rsidRDefault="00110D06" w:rsidP="00DE4EF2">
      <w:pPr>
        <w:spacing w:after="0" w:line="240" w:lineRule="auto"/>
      </w:pPr>
      <w:r>
        <w:separator/>
      </w:r>
    </w:p>
  </w:endnote>
  <w:endnote w:type="continuationSeparator" w:id="0">
    <w:p w14:paraId="3EDB44F5" w14:textId="77777777" w:rsidR="00110D06" w:rsidRDefault="00110D06" w:rsidP="00DE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242190"/>
      <w:docPartObj>
        <w:docPartGallery w:val="Page Numbers (Bottom of Page)"/>
        <w:docPartUnique/>
      </w:docPartObj>
    </w:sdtPr>
    <w:sdtEndPr>
      <w:rPr>
        <w:noProof/>
        <w:color w:val="7F7F7F" w:themeColor="text1" w:themeTint="80"/>
      </w:rPr>
    </w:sdtEndPr>
    <w:sdtContent>
      <w:p w14:paraId="4D38D7AB" w14:textId="77777777" w:rsidR="003C5351" w:rsidRPr="003534C7" w:rsidRDefault="003C5351">
        <w:pPr>
          <w:pStyle w:val="Pta"/>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410D83">
          <w:rPr>
            <w:noProof/>
            <w:color w:val="7F7F7F" w:themeColor="text1" w:themeTint="80"/>
          </w:rPr>
          <w:t>8</w:t>
        </w:r>
        <w:r w:rsidRPr="003534C7">
          <w:rPr>
            <w:noProof/>
            <w:color w:val="7F7F7F" w:themeColor="text1" w:themeTint="80"/>
          </w:rPr>
          <w:fldChar w:fldCharType="end"/>
        </w:r>
      </w:p>
    </w:sdtContent>
  </w:sdt>
  <w:p w14:paraId="18B69D0E" w14:textId="77777777" w:rsidR="003C5351" w:rsidRDefault="003C535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5024894"/>
      <w:docPartObj>
        <w:docPartGallery w:val="Page Numbers (Bottom of Page)"/>
        <w:docPartUnique/>
      </w:docPartObj>
    </w:sdtPr>
    <w:sdtEndPr>
      <w:rPr>
        <w:noProof/>
        <w:color w:val="7F7F7F" w:themeColor="text1" w:themeTint="80"/>
      </w:rPr>
    </w:sdtEndPr>
    <w:sdtContent>
      <w:p w14:paraId="0067CC38" w14:textId="77777777" w:rsidR="003C5351" w:rsidRPr="003534C7" w:rsidRDefault="003C5351">
        <w:pPr>
          <w:pStyle w:val="Pta"/>
          <w:jc w:val="right"/>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410D83">
          <w:rPr>
            <w:noProof/>
            <w:color w:val="7F7F7F" w:themeColor="text1" w:themeTint="80"/>
          </w:rPr>
          <w:t>7</w:t>
        </w:r>
        <w:r w:rsidRPr="003534C7">
          <w:rPr>
            <w:noProof/>
            <w:color w:val="7F7F7F" w:themeColor="text1" w:themeTint="80"/>
          </w:rPr>
          <w:fldChar w:fldCharType="end"/>
        </w:r>
      </w:p>
    </w:sdtContent>
  </w:sdt>
  <w:p w14:paraId="29122A4E" w14:textId="77777777" w:rsidR="003C5351" w:rsidRDefault="003C535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6868543"/>
      <w:docPartObj>
        <w:docPartGallery w:val="Page Numbers (Bottom of Page)"/>
        <w:docPartUnique/>
      </w:docPartObj>
    </w:sdtPr>
    <w:sdtEndPr/>
    <w:sdtContent>
      <w:p w14:paraId="1420CD08" w14:textId="77777777" w:rsidR="003C5351" w:rsidRDefault="003C5351">
        <w:pPr>
          <w:pStyle w:val="Pta"/>
          <w:jc w:val="right"/>
        </w:pPr>
        <w:r>
          <w:t>1</w:t>
        </w:r>
      </w:p>
    </w:sdtContent>
  </w:sdt>
  <w:p w14:paraId="49666C1F" w14:textId="77777777" w:rsidR="003C5351" w:rsidRDefault="003C535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76A5D" w14:textId="77777777" w:rsidR="00110D06" w:rsidRDefault="00110D06" w:rsidP="00DE4EF2">
      <w:pPr>
        <w:spacing w:after="0" w:line="240" w:lineRule="auto"/>
      </w:pPr>
      <w:r>
        <w:separator/>
      </w:r>
    </w:p>
  </w:footnote>
  <w:footnote w:type="continuationSeparator" w:id="0">
    <w:p w14:paraId="766D4C16" w14:textId="77777777" w:rsidR="00110D06" w:rsidRDefault="00110D06" w:rsidP="00DE4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12D9A" w14:textId="4522A95D" w:rsidR="003E2D07" w:rsidRDefault="003E2D07">
    <w:pPr>
      <w:pStyle w:val="Hlavika"/>
    </w:pPr>
    <w:r w:rsidRPr="00AB7B7B">
      <w:rPr>
        <w:noProof/>
        <w:color w:val="C00000"/>
        <w:lang w:eastAsia="sk-SK"/>
      </w:rPr>
      <w:drawing>
        <wp:anchor distT="0" distB="0" distL="114300" distR="114300" simplePos="0" relativeHeight="251661312" behindDoc="0" locked="0" layoutInCell="1" allowOverlap="1" wp14:anchorId="5DC81E97" wp14:editId="49668AEC">
          <wp:simplePos x="0" y="0"/>
          <wp:positionH relativeFrom="margin">
            <wp:align>right</wp:align>
          </wp:positionH>
          <wp:positionV relativeFrom="paragraph">
            <wp:posOffset>-51435</wp:posOffset>
          </wp:positionV>
          <wp:extent cx="784225" cy="212090"/>
          <wp:effectExtent l="0" t="0" r="0" b="0"/>
          <wp:wrapSquare wrapText="bothSides"/>
          <wp:docPr id="951363336" name="Obrázok 95136333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AFF2C" w14:textId="26B0A0A9" w:rsidR="003E2D07" w:rsidRDefault="003E2D07">
    <w:pPr>
      <w:pStyle w:val="Hlavika"/>
    </w:pPr>
    <w:r w:rsidRPr="00AB7B7B">
      <w:rPr>
        <w:noProof/>
        <w:color w:val="C00000"/>
        <w:lang w:eastAsia="sk-SK"/>
      </w:rPr>
      <w:drawing>
        <wp:anchor distT="0" distB="0" distL="114300" distR="114300" simplePos="0" relativeHeight="251659264" behindDoc="0" locked="0" layoutInCell="1" allowOverlap="1" wp14:anchorId="19DB697E" wp14:editId="5603A83F">
          <wp:simplePos x="0" y="0"/>
          <wp:positionH relativeFrom="margin">
            <wp:align>right</wp:align>
          </wp:positionH>
          <wp:positionV relativeFrom="paragraph">
            <wp:posOffset>-51435</wp:posOffset>
          </wp:positionV>
          <wp:extent cx="784225" cy="212090"/>
          <wp:effectExtent l="0" t="0" r="0" b="0"/>
          <wp:wrapSquare wrapText="bothSides"/>
          <wp:docPr id="2"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FEE44" w14:textId="77777777" w:rsidR="003E2D07" w:rsidRDefault="003E2D0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6669844"/>
    <w:lvl w:ilvl="0">
      <w:start w:val="1"/>
      <w:numFmt w:val="decimal"/>
      <w:lvlText w:val="%1."/>
      <w:lvlJc w:val="left"/>
      <w:pPr>
        <w:tabs>
          <w:tab w:val="num" w:pos="810"/>
        </w:tabs>
        <w:ind w:left="53" w:firstLine="397"/>
      </w:pPr>
      <w:rPr>
        <w:rFonts w:cs="Times New Roman" w:hint="default"/>
      </w:rPr>
    </w:lvl>
    <w:lvl w:ilvl="1">
      <w:start w:val="1"/>
      <w:numFmt w:val="decimal"/>
      <w:lvlText w:val="%1.%2"/>
      <w:lvlJc w:val="left"/>
      <w:pPr>
        <w:tabs>
          <w:tab w:val="num" w:pos="587"/>
        </w:tabs>
        <w:ind w:firstLine="227"/>
      </w:pPr>
      <w:rPr>
        <w:rFonts w:ascii="Arial" w:hAnsi="Arial" w:cs="Arial" w:hint="default"/>
      </w:rPr>
    </w:lvl>
    <w:lvl w:ilvl="2">
      <w:start w:val="1"/>
      <w:numFmt w:val="decimal"/>
      <w:lvlText w:val="%1.%2.%3"/>
      <w:lvlJc w:val="left"/>
      <w:pPr>
        <w:tabs>
          <w:tab w:val="num" w:pos="1004"/>
        </w:tabs>
        <w:ind w:firstLine="28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890C82"/>
    <w:multiLevelType w:val="multilevel"/>
    <w:tmpl w:val="041B001D"/>
    <w:styleLink w:val="VISIASLOVANIE"/>
    <w:lvl w:ilvl="0">
      <w:start w:val="1"/>
      <w:numFmt w:val="decimal"/>
      <w:lvlText w:val="%1)"/>
      <w:lvlJc w:val="left"/>
      <w:pPr>
        <w:ind w:left="360" w:hanging="360"/>
      </w:pPr>
      <w:rPr>
        <w:rFonts w:ascii="Arial Narrow" w:hAnsi="Arial Narrow"/>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AE62B3"/>
    <w:multiLevelType w:val="hybridMultilevel"/>
    <w:tmpl w:val="6368EB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78A64C6"/>
    <w:multiLevelType w:val="hybridMultilevel"/>
    <w:tmpl w:val="7B087F5C"/>
    <w:lvl w:ilvl="0" w:tplc="18D28766">
      <w:start w:val="1"/>
      <w:numFmt w:val="decimal"/>
      <w:lvlText w:val="%1."/>
      <w:lvlJc w:val="left"/>
      <w:pPr>
        <w:tabs>
          <w:tab w:val="num" w:pos="-120"/>
        </w:tabs>
        <w:ind w:left="-120" w:hanging="360"/>
      </w:pPr>
      <w:rPr>
        <w:rFonts w:hint="default"/>
      </w:rPr>
    </w:lvl>
    <w:lvl w:ilvl="1" w:tplc="868E724E">
      <w:numFmt w:val="bullet"/>
      <w:lvlText w:val="-"/>
      <w:lvlJc w:val="left"/>
      <w:pPr>
        <w:tabs>
          <w:tab w:val="num" w:pos="600"/>
        </w:tabs>
        <w:ind w:left="600" w:hanging="360"/>
      </w:pPr>
      <w:rPr>
        <w:rFonts w:ascii="Times New Roman" w:eastAsia="Times New Roman" w:hAnsi="Times New Roman" w:cs="Times New Roman" w:hint="default"/>
      </w:rPr>
    </w:lvl>
    <w:lvl w:ilvl="2" w:tplc="041B001B" w:tentative="1">
      <w:start w:val="1"/>
      <w:numFmt w:val="lowerRoman"/>
      <w:lvlText w:val="%3."/>
      <w:lvlJc w:val="right"/>
      <w:pPr>
        <w:tabs>
          <w:tab w:val="num" w:pos="1320"/>
        </w:tabs>
        <w:ind w:left="1320" w:hanging="180"/>
      </w:pPr>
    </w:lvl>
    <w:lvl w:ilvl="3" w:tplc="041B000F" w:tentative="1">
      <w:start w:val="1"/>
      <w:numFmt w:val="decimal"/>
      <w:lvlText w:val="%4."/>
      <w:lvlJc w:val="left"/>
      <w:pPr>
        <w:tabs>
          <w:tab w:val="num" w:pos="2040"/>
        </w:tabs>
        <w:ind w:left="2040" w:hanging="360"/>
      </w:pPr>
    </w:lvl>
    <w:lvl w:ilvl="4" w:tplc="041B0019" w:tentative="1">
      <w:start w:val="1"/>
      <w:numFmt w:val="lowerLetter"/>
      <w:lvlText w:val="%5."/>
      <w:lvlJc w:val="left"/>
      <w:pPr>
        <w:tabs>
          <w:tab w:val="num" w:pos="2760"/>
        </w:tabs>
        <w:ind w:left="2760" w:hanging="360"/>
      </w:pPr>
    </w:lvl>
    <w:lvl w:ilvl="5" w:tplc="041B001B" w:tentative="1">
      <w:start w:val="1"/>
      <w:numFmt w:val="lowerRoman"/>
      <w:lvlText w:val="%6."/>
      <w:lvlJc w:val="right"/>
      <w:pPr>
        <w:tabs>
          <w:tab w:val="num" w:pos="3480"/>
        </w:tabs>
        <w:ind w:left="3480" w:hanging="180"/>
      </w:pPr>
    </w:lvl>
    <w:lvl w:ilvl="6" w:tplc="041B000F" w:tentative="1">
      <w:start w:val="1"/>
      <w:numFmt w:val="decimal"/>
      <w:lvlText w:val="%7."/>
      <w:lvlJc w:val="left"/>
      <w:pPr>
        <w:tabs>
          <w:tab w:val="num" w:pos="4200"/>
        </w:tabs>
        <w:ind w:left="4200" w:hanging="360"/>
      </w:pPr>
    </w:lvl>
    <w:lvl w:ilvl="7" w:tplc="041B0019" w:tentative="1">
      <w:start w:val="1"/>
      <w:numFmt w:val="lowerLetter"/>
      <w:lvlText w:val="%8."/>
      <w:lvlJc w:val="left"/>
      <w:pPr>
        <w:tabs>
          <w:tab w:val="num" w:pos="4920"/>
        </w:tabs>
        <w:ind w:left="4920" w:hanging="360"/>
      </w:pPr>
    </w:lvl>
    <w:lvl w:ilvl="8" w:tplc="041B001B" w:tentative="1">
      <w:start w:val="1"/>
      <w:numFmt w:val="lowerRoman"/>
      <w:lvlText w:val="%9."/>
      <w:lvlJc w:val="right"/>
      <w:pPr>
        <w:tabs>
          <w:tab w:val="num" w:pos="5640"/>
        </w:tabs>
        <w:ind w:left="5640" w:hanging="180"/>
      </w:pPr>
    </w:lvl>
  </w:abstractNum>
  <w:abstractNum w:abstractNumId="5" w15:restartNumberingAfterBreak="0">
    <w:nsid w:val="12201C1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C42BC1"/>
    <w:multiLevelType w:val="multilevel"/>
    <w:tmpl w:val="A8822CD4"/>
    <w:numStyleLink w:val="odraky"/>
  </w:abstractNum>
  <w:abstractNum w:abstractNumId="7" w15:restartNumberingAfterBreak="0">
    <w:nsid w:val="2E8B4924"/>
    <w:multiLevelType w:val="hybridMultilevel"/>
    <w:tmpl w:val="3E687440"/>
    <w:lvl w:ilvl="0" w:tplc="E4EAA478">
      <w:numFmt w:val="bullet"/>
      <w:pStyle w:val="text2"/>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1530888"/>
    <w:multiLevelType w:val="multilevel"/>
    <w:tmpl w:val="A8822CD4"/>
    <w:styleLink w:val="odraky"/>
    <w:lvl w:ilvl="0">
      <w:start w:val="3"/>
      <w:numFmt w:val="bullet"/>
      <w:lvlText w:val="-"/>
      <w:lvlJc w:val="left"/>
      <w:pPr>
        <w:tabs>
          <w:tab w:val="num" w:pos="0"/>
        </w:tabs>
        <w:ind w:left="1531" w:hanging="397"/>
      </w:pPr>
      <w:rPr>
        <w:rFonts w:ascii="Arial" w:hAnsi="Aria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9A1B35"/>
    <w:multiLevelType w:val="multilevel"/>
    <w:tmpl w:val="CA20E72E"/>
    <w:lvl w:ilvl="0">
      <w:start w:val="1"/>
      <w:numFmt w:val="decimal"/>
      <w:lvlText w:val="%1."/>
      <w:lvlJc w:val="left"/>
      <w:pPr>
        <w:ind w:left="360" w:hanging="360"/>
      </w:pPr>
    </w:lvl>
    <w:lvl w:ilvl="1">
      <w:start w:val="1"/>
      <w:numFmt w:val="decimal"/>
      <w:lvlText w:val="%1.%2."/>
      <w:lvlJc w:val="left"/>
      <w:pPr>
        <w:ind w:left="792" w:hanging="432"/>
      </w:pPr>
    </w:lvl>
    <w:lvl w:ilvl="2">
      <w:start w:val="2"/>
      <w:numFmt w:val="bullet"/>
      <w:lvlText w:val="-"/>
      <w:lvlJc w:val="left"/>
      <w:pPr>
        <w:ind w:left="1224" w:hanging="504"/>
      </w:pPr>
      <w:rPr>
        <w:rFonts w:ascii="Arial" w:eastAsia="Calibri"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1E6D70"/>
    <w:multiLevelType w:val="hybridMultilevel"/>
    <w:tmpl w:val="E8C2D8E8"/>
    <w:lvl w:ilvl="0" w:tplc="2BFE0396">
      <w:start w:val="2"/>
      <w:numFmt w:val="bullet"/>
      <w:lvlText w:val="-"/>
      <w:lvlJc w:val="left"/>
      <w:pPr>
        <w:ind w:left="1071" w:hanging="360"/>
      </w:pPr>
      <w:rPr>
        <w:rFonts w:ascii="Arial Narrow" w:eastAsiaTheme="minorEastAsia" w:hAnsi="Arial Narrow" w:cs="Arial" w:hint="default"/>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1" w15:restartNumberingAfterBreak="0">
    <w:nsid w:val="384D2E89"/>
    <w:multiLevelType w:val="hybridMultilevel"/>
    <w:tmpl w:val="815C3ADC"/>
    <w:lvl w:ilvl="0" w:tplc="65B6667E">
      <w:start w:val="1"/>
      <w:numFmt w:val="decimal"/>
      <w:lvlText w:val="%1."/>
      <w:lvlJc w:val="left"/>
      <w:pPr>
        <w:tabs>
          <w:tab w:val="num" w:pos="600"/>
        </w:tabs>
        <w:ind w:left="600" w:hanging="360"/>
      </w:pPr>
      <w:rPr>
        <w:rFonts w:hint="default"/>
        <w:sz w:val="22"/>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58A03095"/>
    <w:multiLevelType w:val="multilevel"/>
    <w:tmpl w:val="1066767E"/>
    <w:lvl w:ilvl="0">
      <w:start w:val="3"/>
      <w:numFmt w:val="decimal"/>
      <w:lvlText w:val="%1."/>
      <w:lvlJc w:val="left"/>
      <w:pPr>
        <w:ind w:left="36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62D853D3"/>
    <w:multiLevelType w:val="multilevel"/>
    <w:tmpl w:val="A8822CD4"/>
    <w:numStyleLink w:val="odraky"/>
  </w:abstractNum>
  <w:abstractNum w:abstractNumId="14" w15:restartNumberingAfterBreak="0">
    <w:nsid w:val="634808B6"/>
    <w:multiLevelType w:val="hybridMultilevel"/>
    <w:tmpl w:val="A45C0978"/>
    <w:lvl w:ilvl="0" w:tplc="9B24388C">
      <w:start w:val="3"/>
      <w:numFmt w:val="bullet"/>
      <w:lvlText w:val="-"/>
      <w:lvlJc w:val="left"/>
      <w:pPr>
        <w:ind w:left="1068" w:hanging="360"/>
      </w:pPr>
      <w:rPr>
        <w:rFonts w:ascii="Arial Narrow" w:eastAsiaTheme="minorEastAsia" w:hAnsi="Arial Narrow"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15:restartNumberingAfterBreak="0">
    <w:nsid w:val="69DE316A"/>
    <w:multiLevelType w:val="hybridMultilevel"/>
    <w:tmpl w:val="6CE85B56"/>
    <w:lvl w:ilvl="0" w:tplc="19DEB7C4">
      <w:start w:val="4"/>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69E6794E"/>
    <w:multiLevelType w:val="hybridMultilevel"/>
    <w:tmpl w:val="E7263B7E"/>
    <w:lvl w:ilvl="0" w:tplc="8EF85734">
      <w:start w:val="5"/>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15:restartNumberingAfterBreak="0">
    <w:nsid w:val="70EB47BC"/>
    <w:multiLevelType w:val="hybridMultilevel"/>
    <w:tmpl w:val="80C44D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081631140">
    <w:abstractNumId w:val="5"/>
  </w:num>
  <w:num w:numId="2" w16cid:durableId="1353069446">
    <w:abstractNumId w:val="2"/>
  </w:num>
  <w:num w:numId="3" w16cid:durableId="1692341580">
    <w:abstractNumId w:val="7"/>
  </w:num>
  <w:num w:numId="4" w16cid:durableId="173886208">
    <w:abstractNumId w:val="9"/>
  </w:num>
  <w:num w:numId="5" w16cid:durableId="1923029595">
    <w:abstractNumId w:val="10"/>
  </w:num>
  <w:num w:numId="6" w16cid:durableId="718289222">
    <w:abstractNumId w:val="12"/>
  </w:num>
  <w:num w:numId="7" w16cid:durableId="35011821">
    <w:abstractNumId w:val="15"/>
  </w:num>
  <w:num w:numId="8" w16cid:durableId="674915332">
    <w:abstractNumId w:val="16"/>
  </w:num>
  <w:num w:numId="9" w16cid:durableId="1480224233">
    <w:abstractNumId w:val="11"/>
  </w:num>
  <w:num w:numId="10" w16cid:durableId="1273514246">
    <w:abstractNumId w:val="4"/>
  </w:num>
  <w:num w:numId="11" w16cid:durableId="1139229949">
    <w:abstractNumId w:val="0"/>
  </w:num>
  <w:num w:numId="12" w16cid:durableId="749423686">
    <w:abstractNumId w:val="8"/>
  </w:num>
  <w:num w:numId="13" w16cid:durableId="1784113336">
    <w:abstractNumId w:val="6"/>
  </w:num>
  <w:num w:numId="14" w16cid:durableId="303854836">
    <w:abstractNumId w:val="13"/>
  </w:num>
  <w:num w:numId="15" w16cid:durableId="2100173506">
    <w:abstractNumId w:val="17"/>
  </w:num>
  <w:num w:numId="16" w16cid:durableId="330257081">
    <w:abstractNumId w:val="3"/>
  </w:num>
  <w:num w:numId="17" w16cid:durableId="256912405">
    <w:abstractNumId w:val="11"/>
    <w:lvlOverride w:ilvl="0">
      <w:startOverride w:val="1"/>
    </w:lvlOverride>
    <w:lvlOverride w:ilvl="1"/>
    <w:lvlOverride w:ilvl="2"/>
    <w:lvlOverride w:ilvl="3"/>
    <w:lvlOverride w:ilvl="4"/>
    <w:lvlOverride w:ilvl="5"/>
    <w:lvlOverride w:ilvl="6"/>
    <w:lvlOverride w:ilvl="7"/>
    <w:lvlOverride w:ilvl="8"/>
  </w:num>
  <w:num w:numId="18" w16cid:durableId="1280912555">
    <w:abstractNumId w:val="1"/>
    <w:lvlOverride w:ilvl="0">
      <w:lvl w:ilvl="0">
        <w:numFmt w:val="bullet"/>
        <w:lvlText w:val=""/>
        <w:legacy w:legacy="1" w:legacySpace="0" w:legacyIndent="283"/>
        <w:lvlJc w:val="left"/>
        <w:pPr>
          <w:ind w:left="283" w:hanging="283"/>
        </w:pPr>
        <w:rPr>
          <w:rFonts w:ascii="Symbol" w:hAnsi="Symbol" w:hint="default"/>
        </w:rPr>
      </w:lvl>
    </w:lvlOverride>
  </w:num>
  <w:num w:numId="19" w16cid:durableId="1070230195">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77E"/>
    <w:rsid w:val="00000776"/>
    <w:rsid w:val="000033A0"/>
    <w:rsid w:val="00011647"/>
    <w:rsid w:val="0001589B"/>
    <w:rsid w:val="00015FCB"/>
    <w:rsid w:val="000163BF"/>
    <w:rsid w:val="0001699D"/>
    <w:rsid w:val="00020A37"/>
    <w:rsid w:val="000231D0"/>
    <w:rsid w:val="00025F2B"/>
    <w:rsid w:val="000423C5"/>
    <w:rsid w:val="00043861"/>
    <w:rsid w:val="000439FF"/>
    <w:rsid w:val="0004643C"/>
    <w:rsid w:val="0004662B"/>
    <w:rsid w:val="000477F4"/>
    <w:rsid w:val="00053B31"/>
    <w:rsid w:val="0005478E"/>
    <w:rsid w:val="00055775"/>
    <w:rsid w:val="000557FD"/>
    <w:rsid w:val="00055F7E"/>
    <w:rsid w:val="00056A32"/>
    <w:rsid w:val="00057568"/>
    <w:rsid w:val="00062EFF"/>
    <w:rsid w:val="0006363D"/>
    <w:rsid w:val="000649ED"/>
    <w:rsid w:val="00064C4E"/>
    <w:rsid w:val="0006529E"/>
    <w:rsid w:val="00065CEE"/>
    <w:rsid w:val="00070618"/>
    <w:rsid w:val="000710C0"/>
    <w:rsid w:val="000736F6"/>
    <w:rsid w:val="00074C6A"/>
    <w:rsid w:val="00075604"/>
    <w:rsid w:val="00076F1C"/>
    <w:rsid w:val="00076FC3"/>
    <w:rsid w:val="00082EE6"/>
    <w:rsid w:val="0008355E"/>
    <w:rsid w:val="0009031E"/>
    <w:rsid w:val="0009111B"/>
    <w:rsid w:val="0009147E"/>
    <w:rsid w:val="0009409E"/>
    <w:rsid w:val="00094655"/>
    <w:rsid w:val="00094A9B"/>
    <w:rsid w:val="0009701A"/>
    <w:rsid w:val="000970A0"/>
    <w:rsid w:val="000A0C92"/>
    <w:rsid w:val="000A2C42"/>
    <w:rsid w:val="000A33C1"/>
    <w:rsid w:val="000A33FE"/>
    <w:rsid w:val="000A37A4"/>
    <w:rsid w:val="000A385B"/>
    <w:rsid w:val="000A7739"/>
    <w:rsid w:val="000A7F87"/>
    <w:rsid w:val="000B10C9"/>
    <w:rsid w:val="000B462E"/>
    <w:rsid w:val="000B493B"/>
    <w:rsid w:val="000B5409"/>
    <w:rsid w:val="000B68BF"/>
    <w:rsid w:val="000B75E9"/>
    <w:rsid w:val="000C02D8"/>
    <w:rsid w:val="000C0E9A"/>
    <w:rsid w:val="000C147F"/>
    <w:rsid w:val="000C2627"/>
    <w:rsid w:val="000C2FFE"/>
    <w:rsid w:val="000C4B6F"/>
    <w:rsid w:val="000C5587"/>
    <w:rsid w:val="000C75DC"/>
    <w:rsid w:val="000D2939"/>
    <w:rsid w:val="000D51C5"/>
    <w:rsid w:val="000D57F3"/>
    <w:rsid w:val="000E2959"/>
    <w:rsid w:val="000E2989"/>
    <w:rsid w:val="000E61F3"/>
    <w:rsid w:val="000E7B74"/>
    <w:rsid w:val="000E7FA4"/>
    <w:rsid w:val="000F13EF"/>
    <w:rsid w:val="000F2321"/>
    <w:rsid w:val="000F41B0"/>
    <w:rsid w:val="000F551E"/>
    <w:rsid w:val="001000EE"/>
    <w:rsid w:val="00100D86"/>
    <w:rsid w:val="00104522"/>
    <w:rsid w:val="00104B79"/>
    <w:rsid w:val="001059AB"/>
    <w:rsid w:val="0010645A"/>
    <w:rsid w:val="00110154"/>
    <w:rsid w:val="00110D06"/>
    <w:rsid w:val="00111F02"/>
    <w:rsid w:val="00115A9E"/>
    <w:rsid w:val="0011795E"/>
    <w:rsid w:val="001240DB"/>
    <w:rsid w:val="00124FCD"/>
    <w:rsid w:val="001266A6"/>
    <w:rsid w:val="0012780B"/>
    <w:rsid w:val="00133E45"/>
    <w:rsid w:val="0013432B"/>
    <w:rsid w:val="00136F2C"/>
    <w:rsid w:val="00136F8F"/>
    <w:rsid w:val="00140AA3"/>
    <w:rsid w:val="00142846"/>
    <w:rsid w:val="001455B7"/>
    <w:rsid w:val="00146705"/>
    <w:rsid w:val="0014726E"/>
    <w:rsid w:val="0015012A"/>
    <w:rsid w:val="001511FC"/>
    <w:rsid w:val="001537D8"/>
    <w:rsid w:val="001546A2"/>
    <w:rsid w:val="001608F8"/>
    <w:rsid w:val="001625CC"/>
    <w:rsid w:val="00162FBB"/>
    <w:rsid w:val="00166F2C"/>
    <w:rsid w:val="00171BB3"/>
    <w:rsid w:val="00173E57"/>
    <w:rsid w:val="00174523"/>
    <w:rsid w:val="00175669"/>
    <w:rsid w:val="00177306"/>
    <w:rsid w:val="001818B5"/>
    <w:rsid w:val="001832F4"/>
    <w:rsid w:val="00184AB9"/>
    <w:rsid w:val="00185321"/>
    <w:rsid w:val="001873FD"/>
    <w:rsid w:val="00191913"/>
    <w:rsid w:val="001B077B"/>
    <w:rsid w:val="001B33B5"/>
    <w:rsid w:val="001B4DE6"/>
    <w:rsid w:val="001B7183"/>
    <w:rsid w:val="001C166E"/>
    <w:rsid w:val="001C2D9A"/>
    <w:rsid w:val="001C2DC9"/>
    <w:rsid w:val="001C6143"/>
    <w:rsid w:val="001C6FD0"/>
    <w:rsid w:val="001D10FD"/>
    <w:rsid w:val="001D5865"/>
    <w:rsid w:val="001E08C7"/>
    <w:rsid w:val="001E12A8"/>
    <w:rsid w:val="001E7412"/>
    <w:rsid w:val="001F0517"/>
    <w:rsid w:val="001F0FC3"/>
    <w:rsid w:val="001F137E"/>
    <w:rsid w:val="001F15EA"/>
    <w:rsid w:val="001F203E"/>
    <w:rsid w:val="001F31FE"/>
    <w:rsid w:val="001F439F"/>
    <w:rsid w:val="001F5719"/>
    <w:rsid w:val="002015F3"/>
    <w:rsid w:val="00204CB8"/>
    <w:rsid w:val="0020613E"/>
    <w:rsid w:val="00206CDD"/>
    <w:rsid w:val="00207CD1"/>
    <w:rsid w:val="00210E2D"/>
    <w:rsid w:val="002126B5"/>
    <w:rsid w:val="00214CDB"/>
    <w:rsid w:val="00215E19"/>
    <w:rsid w:val="00220DD4"/>
    <w:rsid w:val="00222FCA"/>
    <w:rsid w:val="0022357D"/>
    <w:rsid w:val="00230DE7"/>
    <w:rsid w:val="00231880"/>
    <w:rsid w:val="0023545D"/>
    <w:rsid w:val="00235CA0"/>
    <w:rsid w:val="00240770"/>
    <w:rsid w:val="00242887"/>
    <w:rsid w:val="002465C9"/>
    <w:rsid w:val="00251550"/>
    <w:rsid w:val="002534B7"/>
    <w:rsid w:val="00253F72"/>
    <w:rsid w:val="00261151"/>
    <w:rsid w:val="00261AC7"/>
    <w:rsid w:val="00261BBB"/>
    <w:rsid w:val="002628E3"/>
    <w:rsid w:val="00262FA7"/>
    <w:rsid w:val="00271C17"/>
    <w:rsid w:val="002725A6"/>
    <w:rsid w:val="0027380E"/>
    <w:rsid w:val="002744F4"/>
    <w:rsid w:val="00281CA6"/>
    <w:rsid w:val="002823CB"/>
    <w:rsid w:val="00282F85"/>
    <w:rsid w:val="00284781"/>
    <w:rsid w:val="00284B67"/>
    <w:rsid w:val="002858BA"/>
    <w:rsid w:val="0028669D"/>
    <w:rsid w:val="002867EA"/>
    <w:rsid w:val="00290275"/>
    <w:rsid w:val="00290572"/>
    <w:rsid w:val="002A1682"/>
    <w:rsid w:val="002A4D51"/>
    <w:rsid w:val="002A5745"/>
    <w:rsid w:val="002A63BC"/>
    <w:rsid w:val="002A6498"/>
    <w:rsid w:val="002A7EAA"/>
    <w:rsid w:val="002B10D2"/>
    <w:rsid w:val="002B18DC"/>
    <w:rsid w:val="002B216F"/>
    <w:rsid w:val="002B707B"/>
    <w:rsid w:val="002C011B"/>
    <w:rsid w:val="002C0B02"/>
    <w:rsid w:val="002C2D72"/>
    <w:rsid w:val="002C4115"/>
    <w:rsid w:val="002C48AF"/>
    <w:rsid w:val="002C690D"/>
    <w:rsid w:val="002C7DBB"/>
    <w:rsid w:val="002D127C"/>
    <w:rsid w:val="002D14AD"/>
    <w:rsid w:val="002D2BEB"/>
    <w:rsid w:val="002D69FF"/>
    <w:rsid w:val="002D6FE9"/>
    <w:rsid w:val="002E26D5"/>
    <w:rsid w:val="002E5DDF"/>
    <w:rsid w:val="002F415F"/>
    <w:rsid w:val="002F4B13"/>
    <w:rsid w:val="002F5B77"/>
    <w:rsid w:val="002F6572"/>
    <w:rsid w:val="0030013A"/>
    <w:rsid w:val="00300781"/>
    <w:rsid w:val="00301005"/>
    <w:rsid w:val="00301419"/>
    <w:rsid w:val="00301EA3"/>
    <w:rsid w:val="00305D07"/>
    <w:rsid w:val="003103A1"/>
    <w:rsid w:val="003129F4"/>
    <w:rsid w:val="003131DF"/>
    <w:rsid w:val="003179AA"/>
    <w:rsid w:val="00317C7C"/>
    <w:rsid w:val="00320B28"/>
    <w:rsid w:val="00321E92"/>
    <w:rsid w:val="00321EFF"/>
    <w:rsid w:val="003220EB"/>
    <w:rsid w:val="003229B0"/>
    <w:rsid w:val="00324A9E"/>
    <w:rsid w:val="003256F9"/>
    <w:rsid w:val="00331DEF"/>
    <w:rsid w:val="00331FD5"/>
    <w:rsid w:val="00332749"/>
    <w:rsid w:val="0033452F"/>
    <w:rsid w:val="00340B2F"/>
    <w:rsid w:val="00344372"/>
    <w:rsid w:val="0035084A"/>
    <w:rsid w:val="003534C7"/>
    <w:rsid w:val="003579B4"/>
    <w:rsid w:val="00361DAF"/>
    <w:rsid w:val="00361DDD"/>
    <w:rsid w:val="003621B9"/>
    <w:rsid w:val="003628A6"/>
    <w:rsid w:val="003636D7"/>
    <w:rsid w:val="0036635C"/>
    <w:rsid w:val="00367848"/>
    <w:rsid w:val="003706D1"/>
    <w:rsid w:val="0037078C"/>
    <w:rsid w:val="00370B67"/>
    <w:rsid w:val="0037326C"/>
    <w:rsid w:val="003735B3"/>
    <w:rsid w:val="00375060"/>
    <w:rsid w:val="003774B0"/>
    <w:rsid w:val="00377946"/>
    <w:rsid w:val="00381C5B"/>
    <w:rsid w:val="0038263E"/>
    <w:rsid w:val="00386824"/>
    <w:rsid w:val="00386F51"/>
    <w:rsid w:val="00392AD9"/>
    <w:rsid w:val="00396ACE"/>
    <w:rsid w:val="003B03BF"/>
    <w:rsid w:val="003B0B04"/>
    <w:rsid w:val="003B1BCA"/>
    <w:rsid w:val="003B2DB2"/>
    <w:rsid w:val="003B33F8"/>
    <w:rsid w:val="003B4D2E"/>
    <w:rsid w:val="003B7C44"/>
    <w:rsid w:val="003B7EF7"/>
    <w:rsid w:val="003B7FA4"/>
    <w:rsid w:val="003C01EE"/>
    <w:rsid w:val="003C293C"/>
    <w:rsid w:val="003C5351"/>
    <w:rsid w:val="003C6FD9"/>
    <w:rsid w:val="003C732E"/>
    <w:rsid w:val="003C7CAA"/>
    <w:rsid w:val="003D05AA"/>
    <w:rsid w:val="003D17AE"/>
    <w:rsid w:val="003D2BEE"/>
    <w:rsid w:val="003D365E"/>
    <w:rsid w:val="003D667B"/>
    <w:rsid w:val="003E2D07"/>
    <w:rsid w:val="003E2DD1"/>
    <w:rsid w:val="003E5B86"/>
    <w:rsid w:val="003F17FB"/>
    <w:rsid w:val="003F3AC2"/>
    <w:rsid w:val="003F79D9"/>
    <w:rsid w:val="00404324"/>
    <w:rsid w:val="00404382"/>
    <w:rsid w:val="004064FD"/>
    <w:rsid w:val="00410D83"/>
    <w:rsid w:val="00411508"/>
    <w:rsid w:val="00412E8B"/>
    <w:rsid w:val="00413398"/>
    <w:rsid w:val="00414344"/>
    <w:rsid w:val="004153EB"/>
    <w:rsid w:val="00415E04"/>
    <w:rsid w:val="00417D33"/>
    <w:rsid w:val="00417EAD"/>
    <w:rsid w:val="00421380"/>
    <w:rsid w:val="00424E15"/>
    <w:rsid w:val="00431636"/>
    <w:rsid w:val="00433F2F"/>
    <w:rsid w:val="00436C8E"/>
    <w:rsid w:val="00441041"/>
    <w:rsid w:val="00444EF6"/>
    <w:rsid w:val="0044557D"/>
    <w:rsid w:val="0044586E"/>
    <w:rsid w:val="00446046"/>
    <w:rsid w:val="004474CE"/>
    <w:rsid w:val="00450D8D"/>
    <w:rsid w:val="00454A82"/>
    <w:rsid w:val="00457705"/>
    <w:rsid w:val="00457EBF"/>
    <w:rsid w:val="00460009"/>
    <w:rsid w:val="004607B4"/>
    <w:rsid w:val="004610A7"/>
    <w:rsid w:val="00461B6C"/>
    <w:rsid w:val="00462831"/>
    <w:rsid w:val="004656B8"/>
    <w:rsid w:val="0046631B"/>
    <w:rsid w:val="00467BBC"/>
    <w:rsid w:val="0047068F"/>
    <w:rsid w:val="00470BF2"/>
    <w:rsid w:val="0047107D"/>
    <w:rsid w:val="00471CB5"/>
    <w:rsid w:val="004748FE"/>
    <w:rsid w:val="00475762"/>
    <w:rsid w:val="004757A3"/>
    <w:rsid w:val="0048280A"/>
    <w:rsid w:val="00482B2E"/>
    <w:rsid w:val="004833A9"/>
    <w:rsid w:val="00490A6B"/>
    <w:rsid w:val="004921E3"/>
    <w:rsid w:val="00495937"/>
    <w:rsid w:val="00496F7C"/>
    <w:rsid w:val="004A1D09"/>
    <w:rsid w:val="004A48B1"/>
    <w:rsid w:val="004A4ABD"/>
    <w:rsid w:val="004A549B"/>
    <w:rsid w:val="004B259B"/>
    <w:rsid w:val="004B3935"/>
    <w:rsid w:val="004B40BF"/>
    <w:rsid w:val="004B5F4B"/>
    <w:rsid w:val="004B6683"/>
    <w:rsid w:val="004B6ECB"/>
    <w:rsid w:val="004C0D3C"/>
    <w:rsid w:val="004C1C2F"/>
    <w:rsid w:val="004D212D"/>
    <w:rsid w:val="004D31B2"/>
    <w:rsid w:val="004D50E0"/>
    <w:rsid w:val="004D6061"/>
    <w:rsid w:val="004E1F27"/>
    <w:rsid w:val="004E4C65"/>
    <w:rsid w:val="004E5996"/>
    <w:rsid w:val="004E7C34"/>
    <w:rsid w:val="004F10ED"/>
    <w:rsid w:val="004F4B7B"/>
    <w:rsid w:val="004F62D4"/>
    <w:rsid w:val="004F73EB"/>
    <w:rsid w:val="00500472"/>
    <w:rsid w:val="005010A9"/>
    <w:rsid w:val="00501ED8"/>
    <w:rsid w:val="00504836"/>
    <w:rsid w:val="00507D8E"/>
    <w:rsid w:val="00507E56"/>
    <w:rsid w:val="005108C4"/>
    <w:rsid w:val="00510CEF"/>
    <w:rsid w:val="005164B5"/>
    <w:rsid w:val="00521572"/>
    <w:rsid w:val="0052324A"/>
    <w:rsid w:val="00524D08"/>
    <w:rsid w:val="005306CD"/>
    <w:rsid w:val="005322D2"/>
    <w:rsid w:val="0053469A"/>
    <w:rsid w:val="00541C75"/>
    <w:rsid w:val="00542874"/>
    <w:rsid w:val="00542954"/>
    <w:rsid w:val="00546F12"/>
    <w:rsid w:val="0055159B"/>
    <w:rsid w:val="00553A93"/>
    <w:rsid w:val="00554CF3"/>
    <w:rsid w:val="00555885"/>
    <w:rsid w:val="00555EC7"/>
    <w:rsid w:val="00557096"/>
    <w:rsid w:val="00560250"/>
    <w:rsid w:val="00564D95"/>
    <w:rsid w:val="005667E5"/>
    <w:rsid w:val="0056700C"/>
    <w:rsid w:val="00572A3B"/>
    <w:rsid w:val="0057696D"/>
    <w:rsid w:val="00580201"/>
    <w:rsid w:val="00581300"/>
    <w:rsid w:val="00581A0C"/>
    <w:rsid w:val="00581B73"/>
    <w:rsid w:val="00583506"/>
    <w:rsid w:val="005846E1"/>
    <w:rsid w:val="00585493"/>
    <w:rsid w:val="005869B9"/>
    <w:rsid w:val="00587D46"/>
    <w:rsid w:val="00590AAC"/>
    <w:rsid w:val="005911E4"/>
    <w:rsid w:val="005A13AD"/>
    <w:rsid w:val="005A1D39"/>
    <w:rsid w:val="005A3150"/>
    <w:rsid w:val="005A3FE5"/>
    <w:rsid w:val="005A4344"/>
    <w:rsid w:val="005A4E65"/>
    <w:rsid w:val="005A5DA2"/>
    <w:rsid w:val="005B69F0"/>
    <w:rsid w:val="005B71AD"/>
    <w:rsid w:val="005C052B"/>
    <w:rsid w:val="005C668E"/>
    <w:rsid w:val="005C7049"/>
    <w:rsid w:val="005C79E1"/>
    <w:rsid w:val="005D31D3"/>
    <w:rsid w:val="005D48D6"/>
    <w:rsid w:val="005D62A0"/>
    <w:rsid w:val="005D6506"/>
    <w:rsid w:val="005D69F0"/>
    <w:rsid w:val="005E0D4B"/>
    <w:rsid w:val="005E103C"/>
    <w:rsid w:val="005E3D3B"/>
    <w:rsid w:val="005E3ED4"/>
    <w:rsid w:val="005F19F4"/>
    <w:rsid w:val="005F2070"/>
    <w:rsid w:val="005F3F0D"/>
    <w:rsid w:val="005F61C6"/>
    <w:rsid w:val="005F6378"/>
    <w:rsid w:val="0060419A"/>
    <w:rsid w:val="00604C3E"/>
    <w:rsid w:val="00605604"/>
    <w:rsid w:val="00606029"/>
    <w:rsid w:val="0061478D"/>
    <w:rsid w:val="00615E11"/>
    <w:rsid w:val="00616228"/>
    <w:rsid w:val="00616C2F"/>
    <w:rsid w:val="00617560"/>
    <w:rsid w:val="006220C0"/>
    <w:rsid w:val="00622AF9"/>
    <w:rsid w:val="00623610"/>
    <w:rsid w:val="0062711C"/>
    <w:rsid w:val="006276F0"/>
    <w:rsid w:val="00627B2D"/>
    <w:rsid w:val="006300DA"/>
    <w:rsid w:val="00630D20"/>
    <w:rsid w:val="0063315A"/>
    <w:rsid w:val="006362BA"/>
    <w:rsid w:val="00636BDB"/>
    <w:rsid w:val="00647BFC"/>
    <w:rsid w:val="006544C9"/>
    <w:rsid w:val="00655AE3"/>
    <w:rsid w:val="00665B18"/>
    <w:rsid w:val="00665BFB"/>
    <w:rsid w:val="0066767A"/>
    <w:rsid w:val="006678F7"/>
    <w:rsid w:val="00670E9B"/>
    <w:rsid w:val="00673516"/>
    <w:rsid w:val="00676CEA"/>
    <w:rsid w:val="006815C8"/>
    <w:rsid w:val="00685158"/>
    <w:rsid w:val="006953A8"/>
    <w:rsid w:val="00697482"/>
    <w:rsid w:val="00697B7B"/>
    <w:rsid w:val="006A06CC"/>
    <w:rsid w:val="006A4064"/>
    <w:rsid w:val="006A52E6"/>
    <w:rsid w:val="006A7A36"/>
    <w:rsid w:val="006B2772"/>
    <w:rsid w:val="006B3DB1"/>
    <w:rsid w:val="006B3E62"/>
    <w:rsid w:val="006B5314"/>
    <w:rsid w:val="006B71F8"/>
    <w:rsid w:val="006C4BDD"/>
    <w:rsid w:val="006D3EE2"/>
    <w:rsid w:val="006D3EEE"/>
    <w:rsid w:val="006D5529"/>
    <w:rsid w:val="006D6DF8"/>
    <w:rsid w:val="006D75D8"/>
    <w:rsid w:val="006E1882"/>
    <w:rsid w:val="006E25BF"/>
    <w:rsid w:val="006E385B"/>
    <w:rsid w:val="006E44FD"/>
    <w:rsid w:val="00701A3A"/>
    <w:rsid w:val="00705D7C"/>
    <w:rsid w:val="0071018B"/>
    <w:rsid w:val="007121D7"/>
    <w:rsid w:val="00715033"/>
    <w:rsid w:val="007153FD"/>
    <w:rsid w:val="0072229E"/>
    <w:rsid w:val="007224C8"/>
    <w:rsid w:val="00722741"/>
    <w:rsid w:val="00723BBC"/>
    <w:rsid w:val="00723D1F"/>
    <w:rsid w:val="00724C2C"/>
    <w:rsid w:val="00725196"/>
    <w:rsid w:val="00725604"/>
    <w:rsid w:val="00725C5D"/>
    <w:rsid w:val="00726D01"/>
    <w:rsid w:val="00730815"/>
    <w:rsid w:val="00730899"/>
    <w:rsid w:val="00730D42"/>
    <w:rsid w:val="00731298"/>
    <w:rsid w:val="00732707"/>
    <w:rsid w:val="00734CFF"/>
    <w:rsid w:val="00741D69"/>
    <w:rsid w:val="007432B0"/>
    <w:rsid w:val="007449D5"/>
    <w:rsid w:val="00745082"/>
    <w:rsid w:val="007501A4"/>
    <w:rsid w:val="007529C6"/>
    <w:rsid w:val="00752A0D"/>
    <w:rsid w:val="00755AF3"/>
    <w:rsid w:val="00767FC2"/>
    <w:rsid w:val="00770BC2"/>
    <w:rsid w:val="007713E4"/>
    <w:rsid w:val="0077155A"/>
    <w:rsid w:val="00773693"/>
    <w:rsid w:val="0077465C"/>
    <w:rsid w:val="0077509B"/>
    <w:rsid w:val="00776688"/>
    <w:rsid w:val="00777CE1"/>
    <w:rsid w:val="007800C9"/>
    <w:rsid w:val="007810F5"/>
    <w:rsid w:val="007826BD"/>
    <w:rsid w:val="00782B5B"/>
    <w:rsid w:val="00785FAE"/>
    <w:rsid w:val="00792E56"/>
    <w:rsid w:val="00792F62"/>
    <w:rsid w:val="007938D1"/>
    <w:rsid w:val="00796D93"/>
    <w:rsid w:val="007A483A"/>
    <w:rsid w:val="007A7447"/>
    <w:rsid w:val="007B3F79"/>
    <w:rsid w:val="007B4301"/>
    <w:rsid w:val="007C4590"/>
    <w:rsid w:val="007C497D"/>
    <w:rsid w:val="007D03D4"/>
    <w:rsid w:val="007D0F3B"/>
    <w:rsid w:val="007D1991"/>
    <w:rsid w:val="007D1E51"/>
    <w:rsid w:val="007D4283"/>
    <w:rsid w:val="007D451F"/>
    <w:rsid w:val="007D477E"/>
    <w:rsid w:val="007D5697"/>
    <w:rsid w:val="007D7891"/>
    <w:rsid w:val="007E2098"/>
    <w:rsid w:val="007E3680"/>
    <w:rsid w:val="007E3E63"/>
    <w:rsid w:val="007E522E"/>
    <w:rsid w:val="007E6367"/>
    <w:rsid w:val="007F346B"/>
    <w:rsid w:val="007F59B3"/>
    <w:rsid w:val="007F5F73"/>
    <w:rsid w:val="007F629A"/>
    <w:rsid w:val="007F7EBF"/>
    <w:rsid w:val="00803D24"/>
    <w:rsid w:val="00807195"/>
    <w:rsid w:val="00811386"/>
    <w:rsid w:val="00811F68"/>
    <w:rsid w:val="00820445"/>
    <w:rsid w:val="0082131A"/>
    <w:rsid w:val="00821864"/>
    <w:rsid w:val="00821D3C"/>
    <w:rsid w:val="00823DF5"/>
    <w:rsid w:val="00824147"/>
    <w:rsid w:val="008246EC"/>
    <w:rsid w:val="00825B9A"/>
    <w:rsid w:val="00827683"/>
    <w:rsid w:val="00830745"/>
    <w:rsid w:val="00830F68"/>
    <w:rsid w:val="008326EF"/>
    <w:rsid w:val="008335FD"/>
    <w:rsid w:val="008346F2"/>
    <w:rsid w:val="00837311"/>
    <w:rsid w:val="0084016E"/>
    <w:rsid w:val="00840EEC"/>
    <w:rsid w:val="00841158"/>
    <w:rsid w:val="008418A3"/>
    <w:rsid w:val="00842E99"/>
    <w:rsid w:val="0084392E"/>
    <w:rsid w:val="0084695A"/>
    <w:rsid w:val="00847168"/>
    <w:rsid w:val="008501FE"/>
    <w:rsid w:val="008522DF"/>
    <w:rsid w:val="00852B54"/>
    <w:rsid w:val="00852DDC"/>
    <w:rsid w:val="008536EA"/>
    <w:rsid w:val="008545B8"/>
    <w:rsid w:val="008607A3"/>
    <w:rsid w:val="0086098F"/>
    <w:rsid w:val="008629CC"/>
    <w:rsid w:val="00863389"/>
    <w:rsid w:val="00864779"/>
    <w:rsid w:val="00871E05"/>
    <w:rsid w:val="008731E0"/>
    <w:rsid w:val="00875613"/>
    <w:rsid w:val="008757C1"/>
    <w:rsid w:val="008800D7"/>
    <w:rsid w:val="00880DD5"/>
    <w:rsid w:val="00882B9B"/>
    <w:rsid w:val="0088714D"/>
    <w:rsid w:val="00890D28"/>
    <w:rsid w:val="00891F7D"/>
    <w:rsid w:val="00896678"/>
    <w:rsid w:val="008A147F"/>
    <w:rsid w:val="008A21F3"/>
    <w:rsid w:val="008A2DA0"/>
    <w:rsid w:val="008A33DE"/>
    <w:rsid w:val="008A5006"/>
    <w:rsid w:val="008B4FF2"/>
    <w:rsid w:val="008B5A6D"/>
    <w:rsid w:val="008B5F1E"/>
    <w:rsid w:val="008C0365"/>
    <w:rsid w:val="008C225B"/>
    <w:rsid w:val="008C24B6"/>
    <w:rsid w:val="008C3E6A"/>
    <w:rsid w:val="008D1FCE"/>
    <w:rsid w:val="008D205A"/>
    <w:rsid w:val="008D20FE"/>
    <w:rsid w:val="008E63EB"/>
    <w:rsid w:val="008F2D1B"/>
    <w:rsid w:val="008F71B9"/>
    <w:rsid w:val="008F7495"/>
    <w:rsid w:val="008F7CDA"/>
    <w:rsid w:val="00902CD5"/>
    <w:rsid w:val="00903DD1"/>
    <w:rsid w:val="00904415"/>
    <w:rsid w:val="00905684"/>
    <w:rsid w:val="00905F13"/>
    <w:rsid w:val="00907096"/>
    <w:rsid w:val="009113F0"/>
    <w:rsid w:val="00912779"/>
    <w:rsid w:val="009204BA"/>
    <w:rsid w:val="00922194"/>
    <w:rsid w:val="00932D6F"/>
    <w:rsid w:val="00933ADC"/>
    <w:rsid w:val="00933DA1"/>
    <w:rsid w:val="00934AEE"/>
    <w:rsid w:val="00934B18"/>
    <w:rsid w:val="0093619A"/>
    <w:rsid w:val="00936D88"/>
    <w:rsid w:val="00941119"/>
    <w:rsid w:val="00941D81"/>
    <w:rsid w:val="00942CC7"/>
    <w:rsid w:val="00943FB2"/>
    <w:rsid w:val="00945070"/>
    <w:rsid w:val="00946090"/>
    <w:rsid w:val="00950ADA"/>
    <w:rsid w:val="0095289E"/>
    <w:rsid w:val="0095386E"/>
    <w:rsid w:val="0095428E"/>
    <w:rsid w:val="009554A5"/>
    <w:rsid w:val="0095578B"/>
    <w:rsid w:val="009655BD"/>
    <w:rsid w:val="00965B0E"/>
    <w:rsid w:val="0096620C"/>
    <w:rsid w:val="0096657E"/>
    <w:rsid w:val="00971526"/>
    <w:rsid w:val="00972016"/>
    <w:rsid w:val="00973C8F"/>
    <w:rsid w:val="0097604E"/>
    <w:rsid w:val="00977228"/>
    <w:rsid w:val="00977FAC"/>
    <w:rsid w:val="00984177"/>
    <w:rsid w:val="009851AD"/>
    <w:rsid w:val="00985797"/>
    <w:rsid w:val="009864C6"/>
    <w:rsid w:val="00986718"/>
    <w:rsid w:val="00986ADC"/>
    <w:rsid w:val="00987EB0"/>
    <w:rsid w:val="00996732"/>
    <w:rsid w:val="00996EEF"/>
    <w:rsid w:val="00997E20"/>
    <w:rsid w:val="009A20C4"/>
    <w:rsid w:val="009A4C7B"/>
    <w:rsid w:val="009A52B5"/>
    <w:rsid w:val="009A59B1"/>
    <w:rsid w:val="009B1A3D"/>
    <w:rsid w:val="009B4842"/>
    <w:rsid w:val="009B5096"/>
    <w:rsid w:val="009C1C2E"/>
    <w:rsid w:val="009C4A10"/>
    <w:rsid w:val="009D15B9"/>
    <w:rsid w:val="009D19F8"/>
    <w:rsid w:val="009D1AF5"/>
    <w:rsid w:val="009D3470"/>
    <w:rsid w:val="009D6E4E"/>
    <w:rsid w:val="009E14D2"/>
    <w:rsid w:val="009E23C9"/>
    <w:rsid w:val="009E388A"/>
    <w:rsid w:val="009E3946"/>
    <w:rsid w:val="009E4421"/>
    <w:rsid w:val="009E5383"/>
    <w:rsid w:val="009E5710"/>
    <w:rsid w:val="009F2F6A"/>
    <w:rsid w:val="009F5545"/>
    <w:rsid w:val="009F652A"/>
    <w:rsid w:val="009F74FD"/>
    <w:rsid w:val="00A0152B"/>
    <w:rsid w:val="00A03583"/>
    <w:rsid w:val="00A05786"/>
    <w:rsid w:val="00A06AB7"/>
    <w:rsid w:val="00A11AC9"/>
    <w:rsid w:val="00A129EC"/>
    <w:rsid w:val="00A203E9"/>
    <w:rsid w:val="00A219BE"/>
    <w:rsid w:val="00A21E48"/>
    <w:rsid w:val="00A2562B"/>
    <w:rsid w:val="00A26427"/>
    <w:rsid w:val="00A27410"/>
    <w:rsid w:val="00A32FF0"/>
    <w:rsid w:val="00A33669"/>
    <w:rsid w:val="00A34CB1"/>
    <w:rsid w:val="00A444E4"/>
    <w:rsid w:val="00A4507E"/>
    <w:rsid w:val="00A46DAA"/>
    <w:rsid w:val="00A47819"/>
    <w:rsid w:val="00A554CA"/>
    <w:rsid w:val="00A560BC"/>
    <w:rsid w:val="00A5678A"/>
    <w:rsid w:val="00A57184"/>
    <w:rsid w:val="00A618C7"/>
    <w:rsid w:val="00A641E7"/>
    <w:rsid w:val="00A6693B"/>
    <w:rsid w:val="00A70C4B"/>
    <w:rsid w:val="00A716DE"/>
    <w:rsid w:val="00A71A28"/>
    <w:rsid w:val="00A73131"/>
    <w:rsid w:val="00A767B4"/>
    <w:rsid w:val="00A77AAD"/>
    <w:rsid w:val="00A8217B"/>
    <w:rsid w:val="00A821B5"/>
    <w:rsid w:val="00A846C0"/>
    <w:rsid w:val="00A8737B"/>
    <w:rsid w:val="00A92A0F"/>
    <w:rsid w:val="00A92CB1"/>
    <w:rsid w:val="00A92EAF"/>
    <w:rsid w:val="00A935DA"/>
    <w:rsid w:val="00A939B4"/>
    <w:rsid w:val="00A97086"/>
    <w:rsid w:val="00A97E01"/>
    <w:rsid w:val="00AA1D56"/>
    <w:rsid w:val="00AA2546"/>
    <w:rsid w:val="00AA416C"/>
    <w:rsid w:val="00AB67BB"/>
    <w:rsid w:val="00AB6BF2"/>
    <w:rsid w:val="00AB6F38"/>
    <w:rsid w:val="00AD12EB"/>
    <w:rsid w:val="00AD2401"/>
    <w:rsid w:val="00AD6507"/>
    <w:rsid w:val="00AD740A"/>
    <w:rsid w:val="00AE558C"/>
    <w:rsid w:val="00AF0180"/>
    <w:rsid w:val="00AF1602"/>
    <w:rsid w:val="00AF1C29"/>
    <w:rsid w:val="00AF4193"/>
    <w:rsid w:val="00AF5EA7"/>
    <w:rsid w:val="00B0144E"/>
    <w:rsid w:val="00B022D9"/>
    <w:rsid w:val="00B03ADD"/>
    <w:rsid w:val="00B05557"/>
    <w:rsid w:val="00B0788D"/>
    <w:rsid w:val="00B11673"/>
    <w:rsid w:val="00B1272D"/>
    <w:rsid w:val="00B15906"/>
    <w:rsid w:val="00B23F0B"/>
    <w:rsid w:val="00B25C73"/>
    <w:rsid w:val="00B3234F"/>
    <w:rsid w:val="00B350CD"/>
    <w:rsid w:val="00B3532A"/>
    <w:rsid w:val="00B36404"/>
    <w:rsid w:val="00B36F68"/>
    <w:rsid w:val="00B3716D"/>
    <w:rsid w:val="00B37972"/>
    <w:rsid w:val="00B41E74"/>
    <w:rsid w:val="00B4263B"/>
    <w:rsid w:val="00B42CA2"/>
    <w:rsid w:val="00B43D64"/>
    <w:rsid w:val="00B445E3"/>
    <w:rsid w:val="00B4482E"/>
    <w:rsid w:val="00B462D7"/>
    <w:rsid w:val="00B47823"/>
    <w:rsid w:val="00B542B0"/>
    <w:rsid w:val="00B544FD"/>
    <w:rsid w:val="00B547D2"/>
    <w:rsid w:val="00B62B7C"/>
    <w:rsid w:val="00B644CC"/>
    <w:rsid w:val="00B64632"/>
    <w:rsid w:val="00B66996"/>
    <w:rsid w:val="00B70486"/>
    <w:rsid w:val="00B76E16"/>
    <w:rsid w:val="00B77FFA"/>
    <w:rsid w:val="00B8367B"/>
    <w:rsid w:val="00B91531"/>
    <w:rsid w:val="00B922C0"/>
    <w:rsid w:val="00B92A3D"/>
    <w:rsid w:val="00B957FE"/>
    <w:rsid w:val="00B964A4"/>
    <w:rsid w:val="00BA03F6"/>
    <w:rsid w:val="00BA14F8"/>
    <w:rsid w:val="00BA416D"/>
    <w:rsid w:val="00BA4C5D"/>
    <w:rsid w:val="00BA691F"/>
    <w:rsid w:val="00BA6CDC"/>
    <w:rsid w:val="00BA7660"/>
    <w:rsid w:val="00BA7983"/>
    <w:rsid w:val="00BB194B"/>
    <w:rsid w:val="00BB438E"/>
    <w:rsid w:val="00BB7E2C"/>
    <w:rsid w:val="00BB7F76"/>
    <w:rsid w:val="00BC09E5"/>
    <w:rsid w:val="00BC1899"/>
    <w:rsid w:val="00BC2F50"/>
    <w:rsid w:val="00BC33AC"/>
    <w:rsid w:val="00BC3876"/>
    <w:rsid w:val="00BC3ED1"/>
    <w:rsid w:val="00BC3F4B"/>
    <w:rsid w:val="00BC4419"/>
    <w:rsid w:val="00BC6A88"/>
    <w:rsid w:val="00BC6CD0"/>
    <w:rsid w:val="00BD1762"/>
    <w:rsid w:val="00BD1CC0"/>
    <w:rsid w:val="00BD24A9"/>
    <w:rsid w:val="00BD2FEA"/>
    <w:rsid w:val="00BD4F51"/>
    <w:rsid w:val="00BD6476"/>
    <w:rsid w:val="00BD6D87"/>
    <w:rsid w:val="00BE0D3F"/>
    <w:rsid w:val="00BE3491"/>
    <w:rsid w:val="00BE5862"/>
    <w:rsid w:val="00BE6B47"/>
    <w:rsid w:val="00BF10E4"/>
    <w:rsid w:val="00BF40E8"/>
    <w:rsid w:val="00BF4615"/>
    <w:rsid w:val="00BF6E55"/>
    <w:rsid w:val="00C00528"/>
    <w:rsid w:val="00C00BB3"/>
    <w:rsid w:val="00C00DD0"/>
    <w:rsid w:val="00C01542"/>
    <w:rsid w:val="00C01718"/>
    <w:rsid w:val="00C05B81"/>
    <w:rsid w:val="00C0721E"/>
    <w:rsid w:val="00C17EA1"/>
    <w:rsid w:val="00C206A3"/>
    <w:rsid w:val="00C2233C"/>
    <w:rsid w:val="00C30D8E"/>
    <w:rsid w:val="00C326E4"/>
    <w:rsid w:val="00C33A06"/>
    <w:rsid w:val="00C3445A"/>
    <w:rsid w:val="00C34851"/>
    <w:rsid w:val="00C361A5"/>
    <w:rsid w:val="00C36636"/>
    <w:rsid w:val="00C40C29"/>
    <w:rsid w:val="00C42739"/>
    <w:rsid w:val="00C4292C"/>
    <w:rsid w:val="00C44F22"/>
    <w:rsid w:val="00C472F8"/>
    <w:rsid w:val="00C47B61"/>
    <w:rsid w:val="00C5195E"/>
    <w:rsid w:val="00C61B4C"/>
    <w:rsid w:val="00C62809"/>
    <w:rsid w:val="00C637DC"/>
    <w:rsid w:val="00C6471E"/>
    <w:rsid w:val="00C64CD0"/>
    <w:rsid w:val="00C65D9C"/>
    <w:rsid w:val="00C65DC1"/>
    <w:rsid w:val="00C725A8"/>
    <w:rsid w:val="00C7683A"/>
    <w:rsid w:val="00C8043E"/>
    <w:rsid w:val="00C80860"/>
    <w:rsid w:val="00C812C1"/>
    <w:rsid w:val="00C84D98"/>
    <w:rsid w:val="00C85206"/>
    <w:rsid w:val="00C947F8"/>
    <w:rsid w:val="00CA1455"/>
    <w:rsid w:val="00CA1D37"/>
    <w:rsid w:val="00CA50FF"/>
    <w:rsid w:val="00CA740B"/>
    <w:rsid w:val="00CB2708"/>
    <w:rsid w:val="00CB5CC3"/>
    <w:rsid w:val="00CC01C2"/>
    <w:rsid w:val="00CC0B45"/>
    <w:rsid w:val="00CC3E39"/>
    <w:rsid w:val="00CC4229"/>
    <w:rsid w:val="00CC5843"/>
    <w:rsid w:val="00CD02C3"/>
    <w:rsid w:val="00CD3B5B"/>
    <w:rsid w:val="00CD5FA3"/>
    <w:rsid w:val="00CE2A52"/>
    <w:rsid w:val="00CE387D"/>
    <w:rsid w:val="00CE4A29"/>
    <w:rsid w:val="00CE7AB5"/>
    <w:rsid w:val="00CF0ADD"/>
    <w:rsid w:val="00CF376D"/>
    <w:rsid w:val="00CF3802"/>
    <w:rsid w:val="00D008D9"/>
    <w:rsid w:val="00D027FE"/>
    <w:rsid w:val="00D04A4F"/>
    <w:rsid w:val="00D06FB4"/>
    <w:rsid w:val="00D1170C"/>
    <w:rsid w:val="00D11CDD"/>
    <w:rsid w:val="00D13849"/>
    <w:rsid w:val="00D15632"/>
    <w:rsid w:val="00D168A1"/>
    <w:rsid w:val="00D17200"/>
    <w:rsid w:val="00D20412"/>
    <w:rsid w:val="00D31314"/>
    <w:rsid w:val="00D31591"/>
    <w:rsid w:val="00D332CB"/>
    <w:rsid w:val="00D34EF5"/>
    <w:rsid w:val="00D350F5"/>
    <w:rsid w:val="00D41105"/>
    <w:rsid w:val="00D44023"/>
    <w:rsid w:val="00D4410A"/>
    <w:rsid w:val="00D461D3"/>
    <w:rsid w:val="00D5471C"/>
    <w:rsid w:val="00D60C3A"/>
    <w:rsid w:val="00D61394"/>
    <w:rsid w:val="00D621BB"/>
    <w:rsid w:val="00D63816"/>
    <w:rsid w:val="00D665EF"/>
    <w:rsid w:val="00D70F52"/>
    <w:rsid w:val="00D7100D"/>
    <w:rsid w:val="00D71D3E"/>
    <w:rsid w:val="00D720FD"/>
    <w:rsid w:val="00D74CFF"/>
    <w:rsid w:val="00D75F52"/>
    <w:rsid w:val="00D765F2"/>
    <w:rsid w:val="00D76C83"/>
    <w:rsid w:val="00D83611"/>
    <w:rsid w:val="00D84FD0"/>
    <w:rsid w:val="00D858D8"/>
    <w:rsid w:val="00D8685C"/>
    <w:rsid w:val="00D87766"/>
    <w:rsid w:val="00D92CEE"/>
    <w:rsid w:val="00D9460C"/>
    <w:rsid w:val="00D950F1"/>
    <w:rsid w:val="00D96CE8"/>
    <w:rsid w:val="00DA0BE3"/>
    <w:rsid w:val="00DA2BED"/>
    <w:rsid w:val="00DA4AA2"/>
    <w:rsid w:val="00DB18DF"/>
    <w:rsid w:val="00DB1D36"/>
    <w:rsid w:val="00DB2D52"/>
    <w:rsid w:val="00DB3E1D"/>
    <w:rsid w:val="00DB3EBB"/>
    <w:rsid w:val="00DC0927"/>
    <w:rsid w:val="00DC0CF9"/>
    <w:rsid w:val="00DC1657"/>
    <w:rsid w:val="00DC37A4"/>
    <w:rsid w:val="00DC5372"/>
    <w:rsid w:val="00DD02FA"/>
    <w:rsid w:val="00DD0CA8"/>
    <w:rsid w:val="00DD4730"/>
    <w:rsid w:val="00DD4B32"/>
    <w:rsid w:val="00DD59C2"/>
    <w:rsid w:val="00DD7F77"/>
    <w:rsid w:val="00DE20C3"/>
    <w:rsid w:val="00DE4EF2"/>
    <w:rsid w:val="00DF111D"/>
    <w:rsid w:val="00DF14D0"/>
    <w:rsid w:val="00DF1C0D"/>
    <w:rsid w:val="00DF66EA"/>
    <w:rsid w:val="00DF670A"/>
    <w:rsid w:val="00E0064E"/>
    <w:rsid w:val="00E013E3"/>
    <w:rsid w:val="00E02566"/>
    <w:rsid w:val="00E06774"/>
    <w:rsid w:val="00E06B19"/>
    <w:rsid w:val="00E07BC7"/>
    <w:rsid w:val="00E109DF"/>
    <w:rsid w:val="00E11F2A"/>
    <w:rsid w:val="00E1268E"/>
    <w:rsid w:val="00E155DC"/>
    <w:rsid w:val="00E16230"/>
    <w:rsid w:val="00E16629"/>
    <w:rsid w:val="00E17BC8"/>
    <w:rsid w:val="00E20102"/>
    <w:rsid w:val="00E20F6A"/>
    <w:rsid w:val="00E21339"/>
    <w:rsid w:val="00E24D3A"/>
    <w:rsid w:val="00E24E5C"/>
    <w:rsid w:val="00E31464"/>
    <w:rsid w:val="00E32208"/>
    <w:rsid w:val="00E33446"/>
    <w:rsid w:val="00E34B29"/>
    <w:rsid w:val="00E42635"/>
    <w:rsid w:val="00E43A77"/>
    <w:rsid w:val="00E458B1"/>
    <w:rsid w:val="00E4696A"/>
    <w:rsid w:val="00E501D2"/>
    <w:rsid w:val="00E52446"/>
    <w:rsid w:val="00E52834"/>
    <w:rsid w:val="00E54E17"/>
    <w:rsid w:val="00E553E1"/>
    <w:rsid w:val="00E57062"/>
    <w:rsid w:val="00E6074C"/>
    <w:rsid w:val="00E609F5"/>
    <w:rsid w:val="00E61FF0"/>
    <w:rsid w:val="00E6368A"/>
    <w:rsid w:val="00E65DAC"/>
    <w:rsid w:val="00E65EDA"/>
    <w:rsid w:val="00E669BC"/>
    <w:rsid w:val="00E66C6C"/>
    <w:rsid w:val="00E70C88"/>
    <w:rsid w:val="00E72AA7"/>
    <w:rsid w:val="00E758C6"/>
    <w:rsid w:val="00E762CF"/>
    <w:rsid w:val="00E76864"/>
    <w:rsid w:val="00E774B5"/>
    <w:rsid w:val="00E776ED"/>
    <w:rsid w:val="00E81D2E"/>
    <w:rsid w:val="00E9293E"/>
    <w:rsid w:val="00E9372E"/>
    <w:rsid w:val="00EA084A"/>
    <w:rsid w:val="00EA1B8B"/>
    <w:rsid w:val="00EA3AB5"/>
    <w:rsid w:val="00EA48BE"/>
    <w:rsid w:val="00EA5C57"/>
    <w:rsid w:val="00EA5DC9"/>
    <w:rsid w:val="00EA6C79"/>
    <w:rsid w:val="00EA73B9"/>
    <w:rsid w:val="00EB08DD"/>
    <w:rsid w:val="00EB19CA"/>
    <w:rsid w:val="00EB7A03"/>
    <w:rsid w:val="00EC1301"/>
    <w:rsid w:val="00EC158A"/>
    <w:rsid w:val="00EC3F62"/>
    <w:rsid w:val="00EC4B41"/>
    <w:rsid w:val="00EC5472"/>
    <w:rsid w:val="00EE09CE"/>
    <w:rsid w:val="00EE2FA7"/>
    <w:rsid w:val="00EE36C3"/>
    <w:rsid w:val="00EE46D5"/>
    <w:rsid w:val="00EE4CFF"/>
    <w:rsid w:val="00EE6069"/>
    <w:rsid w:val="00EE6D31"/>
    <w:rsid w:val="00EE761B"/>
    <w:rsid w:val="00EF00A8"/>
    <w:rsid w:val="00EF0A3D"/>
    <w:rsid w:val="00EF5F1B"/>
    <w:rsid w:val="00EF6480"/>
    <w:rsid w:val="00EF69A1"/>
    <w:rsid w:val="00EF6ED0"/>
    <w:rsid w:val="00F00678"/>
    <w:rsid w:val="00F00E3D"/>
    <w:rsid w:val="00F0573E"/>
    <w:rsid w:val="00F06B2C"/>
    <w:rsid w:val="00F06F42"/>
    <w:rsid w:val="00F11842"/>
    <w:rsid w:val="00F12BFC"/>
    <w:rsid w:val="00F13CE5"/>
    <w:rsid w:val="00F1578C"/>
    <w:rsid w:val="00F17FF6"/>
    <w:rsid w:val="00F204B6"/>
    <w:rsid w:val="00F22106"/>
    <w:rsid w:val="00F22720"/>
    <w:rsid w:val="00F23F9F"/>
    <w:rsid w:val="00F31CD2"/>
    <w:rsid w:val="00F32117"/>
    <w:rsid w:val="00F345CF"/>
    <w:rsid w:val="00F35FD9"/>
    <w:rsid w:val="00F363C1"/>
    <w:rsid w:val="00F3795B"/>
    <w:rsid w:val="00F43327"/>
    <w:rsid w:val="00F44A1A"/>
    <w:rsid w:val="00F47CC0"/>
    <w:rsid w:val="00F50912"/>
    <w:rsid w:val="00F52E96"/>
    <w:rsid w:val="00F571B0"/>
    <w:rsid w:val="00F64E35"/>
    <w:rsid w:val="00F730CF"/>
    <w:rsid w:val="00F777AB"/>
    <w:rsid w:val="00F817D6"/>
    <w:rsid w:val="00F85CD8"/>
    <w:rsid w:val="00F9062B"/>
    <w:rsid w:val="00F90649"/>
    <w:rsid w:val="00F916F3"/>
    <w:rsid w:val="00F919D9"/>
    <w:rsid w:val="00F9310C"/>
    <w:rsid w:val="00F964B7"/>
    <w:rsid w:val="00FA20EA"/>
    <w:rsid w:val="00FA312A"/>
    <w:rsid w:val="00FA5A18"/>
    <w:rsid w:val="00FA7F15"/>
    <w:rsid w:val="00FB1F34"/>
    <w:rsid w:val="00FC0700"/>
    <w:rsid w:val="00FC5E2F"/>
    <w:rsid w:val="00FC67DF"/>
    <w:rsid w:val="00FC7F7E"/>
    <w:rsid w:val="00FD012D"/>
    <w:rsid w:val="00FD170B"/>
    <w:rsid w:val="00FD2229"/>
    <w:rsid w:val="00FD2305"/>
    <w:rsid w:val="00FD6536"/>
    <w:rsid w:val="00FE161C"/>
    <w:rsid w:val="00FE2C1E"/>
    <w:rsid w:val="00FE38D1"/>
    <w:rsid w:val="00FE5030"/>
    <w:rsid w:val="00FE60A9"/>
    <w:rsid w:val="00FF0793"/>
    <w:rsid w:val="00FF13AE"/>
    <w:rsid w:val="00FF140C"/>
    <w:rsid w:val="00FF338E"/>
    <w:rsid w:val="00FF51BB"/>
    <w:rsid w:val="00FF6A87"/>
    <w:rsid w:val="00FF78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15A804E"/>
  <w15:chartTrackingRefBased/>
  <w15:docId w15:val="{F904E0E8-4486-4D66-A0CD-EBCD4D8E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5F2B"/>
  </w:style>
  <w:style w:type="paragraph" w:styleId="Nadpis1">
    <w:name w:val="heading 1"/>
    <w:basedOn w:val="Normlny"/>
    <w:next w:val="Normlny"/>
    <w:link w:val="Nadpis1Char"/>
    <w:uiPriority w:val="9"/>
    <w:qFormat/>
    <w:rsid w:val="00025F2B"/>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dpis2">
    <w:name w:val="heading 2"/>
    <w:basedOn w:val="Normlny"/>
    <w:next w:val="Normlny"/>
    <w:link w:val="Nadpis2Char"/>
    <w:uiPriority w:val="9"/>
    <w:unhideWhenUsed/>
    <w:qFormat/>
    <w:rsid w:val="00025F2B"/>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y"/>
    <w:next w:val="Normlny"/>
    <w:link w:val="Nadpis3Char"/>
    <w:uiPriority w:val="9"/>
    <w:semiHidden/>
    <w:unhideWhenUsed/>
    <w:qFormat/>
    <w:rsid w:val="00025F2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semiHidden/>
    <w:unhideWhenUsed/>
    <w:qFormat/>
    <w:rsid w:val="00025F2B"/>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semiHidden/>
    <w:unhideWhenUsed/>
    <w:qFormat/>
    <w:rsid w:val="00025F2B"/>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025F2B"/>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semiHidden/>
    <w:unhideWhenUsed/>
    <w:qFormat/>
    <w:rsid w:val="00025F2B"/>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025F2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semiHidden/>
    <w:unhideWhenUsed/>
    <w:qFormat/>
    <w:rsid w:val="00025F2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56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E4EF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4EF2"/>
  </w:style>
  <w:style w:type="paragraph" w:styleId="Pta">
    <w:name w:val="footer"/>
    <w:basedOn w:val="Normlny"/>
    <w:link w:val="PtaChar"/>
    <w:uiPriority w:val="99"/>
    <w:unhideWhenUsed/>
    <w:rsid w:val="00DE4EF2"/>
    <w:pPr>
      <w:tabs>
        <w:tab w:val="center" w:pos="4536"/>
        <w:tab w:val="right" w:pos="9072"/>
      </w:tabs>
      <w:spacing w:after="0" w:line="240" w:lineRule="auto"/>
    </w:pPr>
  </w:style>
  <w:style w:type="character" w:customStyle="1" w:styleId="PtaChar">
    <w:name w:val="Päta Char"/>
    <w:basedOn w:val="Predvolenpsmoodseku"/>
    <w:link w:val="Pta"/>
    <w:uiPriority w:val="99"/>
    <w:rsid w:val="00DE4EF2"/>
  </w:style>
  <w:style w:type="character" w:styleId="Zstupntext">
    <w:name w:val="Placeholder Text"/>
    <w:basedOn w:val="Predvolenpsmoodseku"/>
    <w:uiPriority w:val="99"/>
    <w:semiHidden/>
    <w:rsid w:val="00BE0D3F"/>
    <w:rPr>
      <w:color w:val="808080"/>
    </w:rPr>
  </w:style>
  <w:style w:type="character" w:styleId="Hypertextovprepojenie">
    <w:name w:val="Hyperlink"/>
    <w:basedOn w:val="Predvolenpsmoodseku"/>
    <w:uiPriority w:val="99"/>
    <w:rsid w:val="003E5B86"/>
    <w:rPr>
      <w:color w:val="0000FF"/>
      <w:u w:val="single"/>
    </w:rPr>
  </w:style>
  <w:style w:type="paragraph" w:styleId="Bezriadkovania">
    <w:name w:val="No Spacing"/>
    <w:link w:val="BezriadkovaniaChar"/>
    <w:qFormat/>
    <w:rsid w:val="00025F2B"/>
    <w:pPr>
      <w:spacing w:after="0" w:line="240" w:lineRule="auto"/>
    </w:pPr>
  </w:style>
  <w:style w:type="character" w:customStyle="1" w:styleId="BezriadkovaniaChar">
    <w:name w:val="Bez riadkovania Char"/>
    <w:basedOn w:val="Predvolenpsmoodseku"/>
    <w:link w:val="Bezriadkovania"/>
    <w:uiPriority w:val="1"/>
    <w:rsid w:val="003E5B86"/>
  </w:style>
  <w:style w:type="paragraph" w:styleId="Odsekzoznamu">
    <w:name w:val="List Paragraph"/>
    <w:basedOn w:val="Normlny"/>
    <w:uiPriority w:val="34"/>
    <w:qFormat/>
    <w:rsid w:val="002015F3"/>
    <w:pPr>
      <w:ind w:left="720"/>
      <w:contextualSpacing/>
    </w:pPr>
  </w:style>
  <w:style w:type="character" w:customStyle="1" w:styleId="Nadpis2Char">
    <w:name w:val="Nadpis 2 Char"/>
    <w:basedOn w:val="Predvolenpsmoodseku"/>
    <w:link w:val="Nadpis2"/>
    <w:uiPriority w:val="9"/>
    <w:rsid w:val="00025F2B"/>
    <w:rPr>
      <w:rFonts w:asciiTheme="majorHAnsi" w:eastAsiaTheme="majorEastAsia" w:hAnsiTheme="majorHAnsi" w:cstheme="majorBidi"/>
      <w:color w:val="2E74B5" w:themeColor="accent1" w:themeShade="BF"/>
      <w:sz w:val="28"/>
      <w:szCs w:val="28"/>
    </w:rPr>
  </w:style>
  <w:style w:type="character" w:customStyle="1" w:styleId="Nadpis6Char">
    <w:name w:val="Nadpis 6 Char"/>
    <w:basedOn w:val="Predvolenpsmoodseku"/>
    <w:link w:val="Nadpis6"/>
    <w:uiPriority w:val="9"/>
    <w:rsid w:val="00025F2B"/>
    <w:rPr>
      <w:rFonts w:asciiTheme="majorHAnsi" w:eastAsiaTheme="majorEastAsia" w:hAnsiTheme="majorHAnsi" w:cstheme="majorBidi"/>
      <w:color w:val="595959" w:themeColor="text1" w:themeTint="A6"/>
    </w:rPr>
  </w:style>
  <w:style w:type="paragraph" w:styleId="Nzov">
    <w:name w:val="Title"/>
    <w:basedOn w:val="Normlny"/>
    <w:next w:val="Normlny"/>
    <w:link w:val="NzovChar"/>
    <w:uiPriority w:val="10"/>
    <w:qFormat/>
    <w:rsid w:val="00025F2B"/>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NzovChar">
    <w:name w:val="Názov Char"/>
    <w:basedOn w:val="Predvolenpsmoodseku"/>
    <w:link w:val="Nzov"/>
    <w:uiPriority w:val="10"/>
    <w:rsid w:val="00025F2B"/>
    <w:rPr>
      <w:rFonts w:asciiTheme="majorHAnsi" w:eastAsiaTheme="majorEastAsia" w:hAnsiTheme="majorHAnsi" w:cstheme="majorBidi"/>
      <w:color w:val="2E74B5" w:themeColor="accent1" w:themeShade="BF"/>
      <w:spacing w:val="-7"/>
      <w:sz w:val="80"/>
      <w:szCs w:val="80"/>
    </w:rPr>
  </w:style>
  <w:style w:type="paragraph" w:styleId="Obsah2">
    <w:name w:val="toc 2"/>
    <w:basedOn w:val="Normlny"/>
    <w:next w:val="Normlny"/>
    <w:autoRedefine/>
    <w:uiPriority w:val="39"/>
    <w:unhideWhenUsed/>
    <w:rsid w:val="00B3532A"/>
    <w:pPr>
      <w:tabs>
        <w:tab w:val="left" w:pos="840"/>
        <w:tab w:val="right" w:leader="dot" w:pos="9770"/>
      </w:tabs>
      <w:spacing w:after="0"/>
      <w:ind w:left="284" w:hanging="74"/>
    </w:pPr>
    <w:rPr>
      <w:smallCaps/>
      <w:sz w:val="20"/>
      <w:szCs w:val="20"/>
    </w:rPr>
  </w:style>
  <w:style w:type="character" w:customStyle="1" w:styleId="Nadpis1Char">
    <w:name w:val="Nadpis 1 Char"/>
    <w:basedOn w:val="Predvolenpsmoodseku"/>
    <w:link w:val="Nadpis1"/>
    <w:uiPriority w:val="9"/>
    <w:rsid w:val="00025F2B"/>
    <w:rPr>
      <w:rFonts w:asciiTheme="majorHAnsi" w:eastAsiaTheme="majorEastAsia" w:hAnsiTheme="majorHAnsi" w:cstheme="majorBidi"/>
      <w:color w:val="2E74B5" w:themeColor="accent1" w:themeShade="BF"/>
      <w:sz w:val="36"/>
      <w:szCs w:val="36"/>
    </w:rPr>
  </w:style>
  <w:style w:type="paragraph" w:styleId="Hlavikaobsahu">
    <w:name w:val="TOC Heading"/>
    <w:basedOn w:val="Nadpis1"/>
    <w:next w:val="Normlny"/>
    <w:uiPriority w:val="39"/>
    <w:unhideWhenUsed/>
    <w:qFormat/>
    <w:rsid w:val="00025F2B"/>
    <w:pPr>
      <w:outlineLvl w:val="9"/>
    </w:pPr>
  </w:style>
  <w:style w:type="paragraph" w:styleId="Obsah1">
    <w:name w:val="toc 1"/>
    <w:aliases w:val="Obsah"/>
    <w:basedOn w:val="Normlny"/>
    <w:next w:val="Normlny"/>
    <w:autoRedefine/>
    <w:uiPriority w:val="39"/>
    <w:unhideWhenUsed/>
    <w:rsid w:val="00864779"/>
    <w:pPr>
      <w:spacing w:before="120"/>
    </w:pPr>
    <w:rPr>
      <w:b/>
      <w:bCs/>
      <w:caps/>
      <w:sz w:val="20"/>
      <w:szCs w:val="20"/>
    </w:rPr>
  </w:style>
  <w:style w:type="paragraph" w:styleId="Obsah3">
    <w:name w:val="toc 3"/>
    <w:basedOn w:val="Normlny"/>
    <w:next w:val="Normlny"/>
    <w:autoRedefine/>
    <w:uiPriority w:val="39"/>
    <w:unhideWhenUsed/>
    <w:rsid w:val="00433F2F"/>
    <w:pPr>
      <w:spacing w:after="0"/>
      <w:ind w:left="420"/>
    </w:pPr>
    <w:rPr>
      <w:i/>
      <w:iCs/>
      <w:sz w:val="20"/>
      <w:szCs w:val="20"/>
    </w:rPr>
  </w:style>
  <w:style w:type="character" w:customStyle="1" w:styleId="Nadpis3Char">
    <w:name w:val="Nadpis 3 Char"/>
    <w:basedOn w:val="Predvolenpsmoodseku"/>
    <w:link w:val="Nadpis3"/>
    <w:uiPriority w:val="9"/>
    <w:semiHidden/>
    <w:rsid w:val="00025F2B"/>
    <w:rPr>
      <w:rFonts w:asciiTheme="majorHAnsi" w:eastAsiaTheme="majorEastAsia" w:hAnsiTheme="majorHAnsi" w:cstheme="majorBidi"/>
      <w:color w:val="404040" w:themeColor="text1" w:themeTint="BF"/>
      <w:sz w:val="26"/>
      <w:szCs w:val="26"/>
    </w:rPr>
  </w:style>
  <w:style w:type="character" w:customStyle="1" w:styleId="apple-converted-space">
    <w:name w:val="apple-converted-space"/>
    <w:basedOn w:val="Predvolenpsmoodseku"/>
    <w:rsid w:val="00CC3E39"/>
  </w:style>
  <w:style w:type="paragraph" w:styleId="Obsah4">
    <w:name w:val="toc 4"/>
    <w:basedOn w:val="Normlny"/>
    <w:next w:val="Normlny"/>
    <w:autoRedefine/>
    <w:uiPriority w:val="39"/>
    <w:unhideWhenUsed/>
    <w:rsid w:val="00FA5A18"/>
    <w:pPr>
      <w:spacing w:after="0"/>
      <w:ind w:left="630"/>
    </w:pPr>
    <w:rPr>
      <w:sz w:val="18"/>
      <w:szCs w:val="18"/>
    </w:rPr>
  </w:style>
  <w:style w:type="paragraph" w:styleId="Obsah5">
    <w:name w:val="toc 5"/>
    <w:basedOn w:val="Normlny"/>
    <w:next w:val="Normlny"/>
    <w:autoRedefine/>
    <w:uiPriority w:val="39"/>
    <w:unhideWhenUsed/>
    <w:rsid w:val="00FA5A18"/>
    <w:pPr>
      <w:spacing w:after="0"/>
      <w:ind w:left="840"/>
    </w:pPr>
    <w:rPr>
      <w:sz w:val="18"/>
      <w:szCs w:val="18"/>
    </w:rPr>
  </w:style>
  <w:style w:type="paragraph" w:styleId="Obsah6">
    <w:name w:val="toc 6"/>
    <w:basedOn w:val="Normlny"/>
    <w:next w:val="Normlny"/>
    <w:autoRedefine/>
    <w:uiPriority w:val="39"/>
    <w:unhideWhenUsed/>
    <w:rsid w:val="00FA5A18"/>
    <w:pPr>
      <w:spacing w:after="0"/>
      <w:ind w:left="1050"/>
    </w:pPr>
    <w:rPr>
      <w:sz w:val="18"/>
      <w:szCs w:val="18"/>
    </w:rPr>
  </w:style>
  <w:style w:type="paragraph" w:styleId="Obsah7">
    <w:name w:val="toc 7"/>
    <w:basedOn w:val="Normlny"/>
    <w:next w:val="Normlny"/>
    <w:autoRedefine/>
    <w:uiPriority w:val="39"/>
    <w:unhideWhenUsed/>
    <w:rsid w:val="00FA5A18"/>
    <w:pPr>
      <w:spacing w:after="0"/>
      <w:ind w:left="1260"/>
    </w:pPr>
    <w:rPr>
      <w:sz w:val="18"/>
      <w:szCs w:val="18"/>
    </w:rPr>
  </w:style>
  <w:style w:type="paragraph" w:styleId="Obsah8">
    <w:name w:val="toc 8"/>
    <w:basedOn w:val="Normlny"/>
    <w:next w:val="Normlny"/>
    <w:autoRedefine/>
    <w:uiPriority w:val="39"/>
    <w:unhideWhenUsed/>
    <w:rsid w:val="00FA5A18"/>
    <w:pPr>
      <w:spacing w:after="0"/>
      <w:ind w:left="1470"/>
    </w:pPr>
    <w:rPr>
      <w:sz w:val="18"/>
      <w:szCs w:val="18"/>
    </w:rPr>
  </w:style>
  <w:style w:type="paragraph" w:styleId="Obsah9">
    <w:name w:val="toc 9"/>
    <w:basedOn w:val="Normlny"/>
    <w:next w:val="Normlny"/>
    <w:autoRedefine/>
    <w:uiPriority w:val="39"/>
    <w:unhideWhenUsed/>
    <w:rsid w:val="00FA5A18"/>
    <w:pPr>
      <w:spacing w:after="0"/>
      <w:ind w:left="1680"/>
    </w:pPr>
    <w:rPr>
      <w:sz w:val="18"/>
      <w:szCs w:val="18"/>
    </w:rPr>
  </w:style>
  <w:style w:type="character" w:customStyle="1" w:styleId="Nadpis4Char">
    <w:name w:val="Nadpis 4 Char"/>
    <w:basedOn w:val="Predvolenpsmoodseku"/>
    <w:link w:val="Nadpis4"/>
    <w:uiPriority w:val="9"/>
    <w:semiHidden/>
    <w:rsid w:val="00025F2B"/>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semiHidden/>
    <w:rsid w:val="00025F2B"/>
    <w:rPr>
      <w:rFonts w:asciiTheme="majorHAnsi" w:eastAsiaTheme="majorEastAsia" w:hAnsiTheme="majorHAnsi" w:cstheme="majorBidi"/>
      <w:i/>
      <w:iCs/>
      <w:sz w:val="22"/>
      <w:szCs w:val="22"/>
    </w:rPr>
  </w:style>
  <w:style w:type="character" w:customStyle="1" w:styleId="Nadpis7Char">
    <w:name w:val="Nadpis 7 Char"/>
    <w:basedOn w:val="Predvolenpsmoodseku"/>
    <w:link w:val="Nadpis7"/>
    <w:uiPriority w:val="9"/>
    <w:semiHidden/>
    <w:rsid w:val="00025F2B"/>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025F2B"/>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semiHidden/>
    <w:rsid w:val="00025F2B"/>
    <w:rPr>
      <w:rFonts w:asciiTheme="majorHAnsi" w:eastAsiaTheme="majorEastAsia" w:hAnsiTheme="majorHAnsi" w:cstheme="majorBidi"/>
      <w:i/>
      <w:iCs/>
      <w:smallCaps/>
      <w:color w:val="595959" w:themeColor="text1" w:themeTint="A6"/>
    </w:rPr>
  </w:style>
  <w:style w:type="paragraph" w:styleId="Popis">
    <w:name w:val="caption"/>
    <w:basedOn w:val="Normlny"/>
    <w:next w:val="Normlny"/>
    <w:uiPriority w:val="35"/>
    <w:semiHidden/>
    <w:unhideWhenUsed/>
    <w:qFormat/>
    <w:rsid w:val="00025F2B"/>
    <w:pPr>
      <w:spacing w:line="240" w:lineRule="auto"/>
    </w:pPr>
    <w:rPr>
      <w:b/>
      <w:bCs/>
      <w:color w:val="404040" w:themeColor="text1" w:themeTint="BF"/>
      <w:sz w:val="20"/>
      <w:szCs w:val="20"/>
    </w:rPr>
  </w:style>
  <w:style w:type="paragraph" w:styleId="Podtitul">
    <w:name w:val="Subtitle"/>
    <w:basedOn w:val="Normlny"/>
    <w:next w:val="Normlny"/>
    <w:link w:val="PodtitulChar"/>
    <w:uiPriority w:val="11"/>
    <w:qFormat/>
    <w:rsid w:val="00025F2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025F2B"/>
    <w:rPr>
      <w:rFonts w:asciiTheme="majorHAnsi" w:eastAsiaTheme="majorEastAsia" w:hAnsiTheme="majorHAnsi" w:cstheme="majorBidi"/>
      <w:color w:val="404040" w:themeColor="text1" w:themeTint="BF"/>
      <w:sz w:val="30"/>
      <w:szCs w:val="30"/>
    </w:rPr>
  </w:style>
  <w:style w:type="character" w:styleId="Vrazn">
    <w:name w:val="Strong"/>
    <w:basedOn w:val="Predvolenpsmoodseku"/>
    <w:uiPriority w:val="22"/>
    <w:qFormat/>
    <w:rsid w:val="00025F2B"/>
    <w:rPr>
      <w:b/>
      <w:bCs/>
    </w:rPr>
  </w:style>
  <w:style w:type="character" w:styleId="Zvraznenie">
    <w:name w:val="Emphasis"/>
    <w:basedOn w:val="Predvolenpsmoodseku"/>
    <w:uiPriority w:val="20"/>
    <w:qFormat/>
    <w:rsid w:val="00025F2B"/>
    <w:rPr>
      <w:i/>
      <w:iCs/>
    </w:rPr>
  </w:style>
  <w:style w:type="paragraph" w:styleId="Citcia">
    <w:name w:val="Quote"/>
    <w:basedOn w:val="Normlny"/>
    <w:next w:val="Normlny"/>
    <w:link w:val="CitciaChar"/>
    <w:uiPriority w:val="29"/>
    <w:qFormat/>
    <w:rsid w:val="00025F2B"/>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025F2B"/>
    <w:rPr>
      <w:i/>
      <w:iCs/>
    </w:rPr>
  </w:style>
  <w:style w:type="paragraph" w:styleId="Zvraznencitcia">
    <w:name w:val="Intense Quote"/>
    <w:basedOn w:val="Normlny"/>
    <w:next w:val="Normlny"/>
    <w:link w:val="ZvraznencitciaChar"/>
    <w:uiPriority w:val="30"/>
    <w:qFormat/>
    <w:rsid w:val="00025F2B"/>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ZvraznencitciaChar">
    <w:name w:val="Zvýraznená citácia Char"/>
    <w:basedOn w:val="Predvolenpsmoodseku"/>
    <w:link w:val="Zvraznencitcia"/>
    <w:uiPriority w:val="30"/>
    <w:rsid w:val="00025F2B"/>
    <w:rPr>
      <w:rFonts w:asciiTheme="majorHAnsi" w:eastAsiaTheme="majorEastAsia" w:hAnsiTheme="majorHAnsi" w:cstheme="majorBidi"/>
      <w:color w:val="5B9BD5" w:themeColor="accent1"/>
      <w:sz w:val="28"/>
      <w:szCs w:val="28"/>
    </w:rPr>
  </w:style>
  <w:style w:type="character" w:styleId="Jemnzvraznenie">
    <w:name w:val="Subtle Emphasis"/>
    <w:basedOn w:val="Predvolenpsmoodseku"/>
    <w:uiPriority w:val="19"/>
    <w:qFormat/>
    <w:rsid w:val="00025F2B"/>
    <w:rPr>
      <w:i/>
      <w:iCs/>
      <w:color w:val="595959" w:themeColor="text1" w:themeTint="A6"/>
    </w:rPr>
  </w:style>
  <w:style w:type="character" w:styleId="Intenzvnezvraznenie">
    <w:name w:val="Intense Emphasis"/>
    <w:basedOn w:val="Predvolenpsmoodseku"/>
    <w:uiPriority w:val="21"/>
    <w:qFormat/>
    <w:rsid w:val="00025F2B"/>
    <w:rPr>
      <w:b/>
      <w:bCs/>
      <w:i/>
      <w:iCs/>
    </w:rPr>
  </w:style>
  <w:style w:type="character" w:styleId="Jemnodkaz">
    <w:name w:val="Subtle Reference"/>
    <w:basedOn w:val="Predvolenpsmoodseku"/>
    <w:uiPriority w:val="31"/>
    <w:qFormat/>
    <w:rsid w:val="00025F2B"/>
    <w:rPr>
      <w:smallCaps/>
      <w:color w:val="404040" w:themeColor="text1" w:themeTint="BF"/>
    </w:rPr>
  </w:style>
  <w:style w:type="character" w:styleId="Zvraznenodkaz">
    <w:name w:val="Intense Reference"/>
    <w:basedOn w:val="Predvolenpsmoodseku"/>
    <w:uiPriority w:val="32"/>
    <w:qFormat/>
    <w:rsid w:val="00025F2B"/>
    <w:rPr>
      <w:b/>
      <w:bCs/>
      <w:smallCaps/>
      <w:u w:val="single"/>
    </w:rPr>
  </w:style>
  <w:style w:type="character" w:styleId="Nzovknihy">
    <w:name w:val="Book Title"/>
    <w:basedOn w:val="Predvolenpsmoodseku"/>
    <w:uiPriority w:val="33"/>
    <w:qFormat/>
    <w:rsid w:val="00025F2B"/>
    <w:rPr>
      <w:b/>
      <w:bCs/>
      <w:smallCaps/>
    </w:rPr>
  </w:style>
  <w:style w:type="paragraph" w:styleId="Textbubliny">
    <w:name w:val="Balloon Text"/>
    <w:basedOn w:val="Normlny"/>
    <w:link w:val="TextbublinyChar"/>
    <w:uiPriority w:val="99"/>
    <w:semiHidden/>
    <w:unhideWhenUsed/>
    <w:rsid w:val="00F0067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00678"/>
    <w:rPr>
      <w:rFonts w:ascii="Segoe UI" w:hAnsi="Segoe UI" w:cs="Segoe UI"/>
      <w:sz w:val="18"/>
      <w:szCs w:val="18"/>
    </w:rPr>
  </w:style>
  <w:style w:type="paragraph" w:customStyle="1" w:styleId="VISIA">
    <w:name w:val="VISIA"/>
    <w:basedOn w:val="Normlny"/>
    <w:link w:val="VISIAChar"/>
    <w:autoRedefine/>
    <w:qFormat/>
    <w:rsid w:val="003C5351"/>
    <w:pPr>
      <w:tabs>
        <w:tab w:val="left" w:pos="426"/>
      </w:tabs>
      <w:spacing w:after="0" w:line="240" w:lineRule="auto"/>
      <w:jc w:val="both"/>
      <w:outlineLvl w:val="2"/>
    </w:pPr>
    <w:rPr>
      <w:rFonts w:ascii="Arial Narrow" w:hAnsi="Arial Narrow" w:cs="Arial"/>
      <w:sz w:val="22"/>
      <w:szCs w:val="18"/>
    </w:rPr>
  </w:style>
  <w:style w:type="numbering" w:customStyle="1" w:styleId="VISIASLOVANIE">
    <w:name w:val="VISIA ČÍSLOVANIE"/>
    <w:uiPriority w:val="99"/>
    <w:rsid w:val="007E6367"/>
    <w:pPr>
      <w:numPr>
        <w:numId w:val="2"/>
      </w:numPr>
    </w:pPr>
  </w:style>
  <w:style w:type="character" w:customStyle="1" w:styleId="VISIAChar">
    <w:name w:val="VISIA Char"/>
    <w:basedOn w:val="BezriadkovaniaChar"/>
    <w:link w:val="VISIA"/>
    <w:rsid w:val="003C5351"/>
    <w:rPr>
      <w:rFonts w:ascii="Arial Narrow" w:hAnsi="Arial Narrow" w:cs="Arial"/>
      <w:sz w:val="22"/>
      <w:szCs w:val="18"/>
    </w:rPr>
  </w:style>
  <w:style w:type="paragraph" w:customStyle="1" w:styleId="Bezriadkovania1">
    <w:name w:val="Bez riadkovania1"/>
    <w:rsid w:val="00C65DC1"/>
    <w:pPr>
      <w:suppressAutoHyphens/>
      <w:spacing w:after="0" w:line="240" w:lineRule="auto"/>
    </w:pPr>
    <w:rPr>
      <w:rFonts w:ascii="Calibri" w:eastAsia="Calibri" w:hAnsi="Calibri" w:cs="Calibri"/>
      <w:kern w:val="1"/>
      <w:sz w:val="22"/>
      <w:szCs w:val="22"/>
      <w:lang w:eastAsia="ar-SA"/>
    </w:rPr>
  </w:style>
  <w:style w:type="paragraph" w:styleId="Zarkazkladnhotextu">
    <w:name w:val="Body Text Indent"/>
    <w:basedOn w:val="Normlny"/>
    <w:link w:val="ZarkazkladnhotextuChar"/>
    <w:rsid w:val="00444EF6"/>
    <w:pPr>
      <w:tabs>
        <w:tab w:val="left" w:pos="709"/>
      </w:tabs>
      <w:spacing w:after="0" w:line="240" w:lineRule="auto"/>
      <w:ind w:right="475" w:firstLine="709"/>
      <w:jc w:val="both"/>
    </w:pPr>
    <w:rPr>
      <w:rFonts w:ascii="Times New Roman" w:eastAsia="Times New Roman" w:hAnsi="Times New Roman" w:cs="Times New Roman"/>
      <w:sz w:val="22"/>
      <w:szCs w:val="20"/>
      <w:lang w:eastAsia="sk-SK"/>
    </w:rPr>
  </w:style>
  <w:style w:type="character" w:customStyle="1" w:styleId="ZarkazkladnhotextuChar">
    <w:name w:val="Zarážka základného textu Char"/>
    <w:basedOn w:val="Predvolenpsmoodseku"/>
    <w:link w:val="Zarkazkladnhotextu"/>
    <w:rsid w:val="00444EF6"/>
    <w:rPr>
      <w:rFonts w:ascii="Times New Roman" w:eastAsia="Times New Roman" w:hAnsi="Times New Roman" w:cs="Times New Roman"/>
      <w:sz w:val="22"/>
      <w:szCs w:val="20"/>
      <w:lang w:eastAsia="sk-SK"/>
    </w:rPr>
  </w:style>
  <w:style w:type="paragraph" w:customStyle="1" w:styleId="font5">
    <w:name w:val="font5"/>
    <w:basedOn w:val="Normlny"/>
    <w:rsid w:val="00444EF6"/>
    <w:pPr>
      <w:widowControl w:val="0"/>
      <w:suppressAutoHyphens/>
      <w:spacing w:before="280" w:after="280" w:line="240" w:lineRule="auto"/>
    </w:pPr>
    <w:rPr>
      <w:rFonts w:ascii="Arial" w:eastAsia="Lucida Sans Unicode" w:hAnsi="Arial" w:cs="Arial"/>
      <w:b/>
      <w:bCs/>
      <w:sz w:val="24"/>
      <w:szCs w:val="20"/>
      <w:lang w:eastAsia="sk-SK"/>
    </w:rPr>
  </w:style>
  <w:style w:type="character" w:customStyle="1" w:styleId="spelle">
    <w:name w:val="spelle"/>
    <w:basedOn w:val="Predvolenpsmoodseku"/>
    <w:rsid w:val="00F964B7"/>
  </w:style>
  <w:style w:type="paragraph" w:customStyle="1" w:styleId="text1CharCharChar1">
    <w:name w:val="text1 Char Char Char1"/>
    <w:basedOn w:val="Normlny"/>
    <w:rsid w:val="00F964B7"/>
    <w:pPr>
      <w:suppressAutoHyphens/>
      <w:spacing w:after="0" w:line="240" w:lineRule="auto"/>
      <w:jc w:val="both"/>
    </w:pPr>
    <w:rPr>
      <w:rFonts w:ascii="Arial Narrow" w:eastAsia="Times New Roman" w:hAnsi="Arial Narrow" w:cs="Arial"/>
      <w:sz w:val="22"/>
      <w:szCs w:val="22"/>
      <w:lang w:eastAsia="ar-SA"/>
    </w:rPr>
  </w:style>
  <w:style w:type="paragraph" w:customStyle="1" w:styleId="text1">
    <w:name w:val="text1"/>
    <w:basedOn w:val="Normlny"/>
    <w:rsid w:val="00F964B7"/>
    <w:pPr>
      <w:spacing w:after="0" w:line="240" w:lineRule="auto"/>
      <w:jc w:val="both"/>
    </w:pPr>
    <w:rPr>
      <w:rFonts w:ascii="Tahoma" w:eastAsia="Times New Roman" w:hAnsi="Tahoma" w:cs="Times New Roman"/>
      <w:sz w:val="18"/>
      <w:szCs w:val="20"/>
      <w:lang w:eastAsia="cs-CZ"/>
    </w:rPr>
  </w:style>
  <w:style w:type="paragraph" w:customStyle="1" w:styleId="text2">
    <w:name w:val="text2"/>
    <w:basedOn w:val="text1"/>
    <w:rsid w:val="00F964B7"/>
    <w:pPr>
      <w:numPr>
        <w:numId w:val="3"/>
      </w:numPr>
      <w:shd w:val="clear" w:color="auto" w:fill="FFFFFF"/>
      <w:suppressAutoHyphens/>
      <w:ind w:left="0" w:firstLine="0"/>
    </w:pPr>
    <w:rPr>
      <w:szCs w:val="18"/>
      <w:lang w:eastAsia="ar-SA"/>
    </w:rPr>
  </w:style>
  <w:style w:type="paragraph" w:styleId="Zkladntext">
    <w:name w:val="Body Text"/>
    <w:basedOn w:val="Normlny"/>
    <w:link w:val="ZkladntextChar"/>
    <w:uiPriority w:val="99"/>
    <w:rsid w:val="00825B9A"/>
    <w:pPr>
      <w:spacing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uiPriority w:val="99"/>
    <w:rsid w:val="00825B9A"/>
    <w:rPr>
      <w:rFonts w:ascii="Times New Roman" w:eastAsia="Times New Roman" w:hAnsi="Times New Roman" w:cs="Times New Roman"/>
      <w:sz w:val="24"/>
      <w:szCs w:val="24"/>
      <w:lang w:eastAsia="sk-SK"/>
    </w:rPr>
  </w:style>
  <w:style w:type="paragraph" w:styleId="Zarkazkladnhotextu3">
    <w:name w:val="Body Text Indent 3"/>
    <w:basedOn w:val="Normlny"/>
    <w:link w:val="Zarkazkladnhotextu3Char"/>
    <w:uiPriority w:val="99"/>
    <w:unhideWhenUsed/>
    <w:rsid w:val="003D2BEE"/>
    <w:pPr>
      <w:spacing w:line="240" w:lineRule="auto"/>
      <w:ind w:left="283"/>
    </w:pPr>
    <w:rPr>
      <w:rFonts w:ascii="Times New Roman" w:eastAsia="Times New Roman" w:hAnsi="Times New Roman" w:cs="Times New Roman"/>
      <w:sz w:val="16"/>
      <w:szCs w:val="16"/>
      <w:lang w:val="x-none" w:eastAsia="x-none"/>
    </w:rPr>
  </w:style>
  <w:style w:type="character" w:customStyle="1" w:styleId="Zarkazkladnhotextu3Char">
    <w:name w:val="Zarážka základného textu 3 Char"/>
    <w:basedOn w:val="Predvolenpsmoodseku"/>
    <w:link w:val="Zarkazkladnhotextu3"/>
    <w:uiPriority w:val="99"/>
    <w:rsid w:val="003D2BEE"/>
    <w:rPr>
      <w:rFonts w:ascii="Times New Roman" w:eastAsia="Times New Roman" w:hAnsi="Times New Roman" w:cs="Times New Roman"/>
      <w:sz w:val="16"/>
      <w:szCs w:val="16"/>
      <w:lang w:val="x-none" w:eastAsia="x-none"/>
    </w:rPr>
  </w:style>
  <w:style w:type="paragraph" w:styleId="Zarkazkladnhotextu2">
    <w:name w:val="Body Text Indent 2"/>
    <w:basedOn w:val="Normlny"/>
    <w:link w:val="Zarkazkladnhotextu2Char"/>
    <w:uiPriority w:val="99"/>
    <w:unhideWhenUsed/>
    <w:rsid w:val="00146705"/>
    <w:pPr>
      <w:spacing w:line="480" w:lineRule="auto"/>
      <w:ind w:left="283"/>
    </w:pPr>
  </w:style>
  <w:style w:type="character" w:customStyle="1" w:styleId="Zarkazkladnhotextu2Char">
    <w:name w:val="Zarážka základného textu 2 Char"/>
    <w:basedOn w:val="Predvolenpsmoodseku"/>
    <w:link w:val="Zarkazkladnhotextu2"/>
    <w:uiPriority w:val="99"/>
    <w:rsid w:val="00146705"/>
  </w:style>
  <w:style w:type="paragraph" w:customStyle="1" w:styleId="Default">
    <w:name w:val="Default"/>
    <w:rsid w:val="00F23F9F"/>
    <w:pPr>
      <w:autoSpaceDE w:val="0"/>
      <w:autoSpaceDN w:val="0"/>
      <w:adjustRightInd w:val="0"/>
      <w:spacing w:after="0" w:line="240" w:lineRule="auto"/>
    </w:pPr>
    <w:rPr>
      <w:rFonts w:ascii="Cambria" w:hAnsi="Cambria" w:cs="Cambria"/>
      <w:color w:val="000000"/>
      <w:sz w:val="24"/>
      <w:szCs w:val="24"/>
    </w:rPr>
  </w:style>
  <w:style w:type="character" w:customStyle="1" w:styleId="WW8Num16z0">
    <w:name w:val="WW8Num16z0"/>
    <w:rsid w:val="00C3445A"/>
    <w:rPr>
      <w:sz w:val="24"/>
      <w:u w:val="single"/>
    </w:rPr>
  </w:style>
  <w:style w:type="paragraph" w:customStyle="1" w:styleId="TEXT">
    <w:name w:val="TEXT"/>
    <w:basedOn w:val="Normlny"/>
    <w:link w:val="TEXTChar"/>
    <w:rsid w:val="000E7B74"/>
    <w:pPr>
      <w:spacing w:after="0" w:line="240" w:lineRule="auto"/>
      <w:jc w:val="both"/>
    </w:pPr>
    <w:rPr>
      <w:rFonts w:ascii="Arial" w:eastAsia="Times New Roman" w:hAnsi="Arial" w:cs="Times New Roman"/>
      <w:sz w:val="22"/>
      <w:szCs w:val="20"/>
      <w:lang w:eastAsia="sk-SK"/>
    </w:rPr>
  </w:style>
  <w:style w:type="paragraph" w:customStyle="1" w:styleId="Nazvy1">
    <w:name w:val="Nazvy1"/>
    <w:basedOn w:val="Nadpis1"/>
    <w:rsid w:val="000E7B74"/>
    <w:pPr>
      <w:keepLines w:val="0"/>
      <w:pBdr>
        <w:bottom w:val="none" w:sz="0" w:space="0" w:color="auto"/>
      </w:pBdr>
      <w:shd w:val="clear" w:color="auto" w:fill="E6E6E6"/>
      <w:spacing w:before="240" w:after="0"/>
    </w:pPr>
    <w:rPr>
      <w:rFonts w:ascii="Arial" w:eastAsia="Times New Roman" w:hAnsi="Arial" w:cs="Times New Roman"/>
      <w:b/>
      <w:bCs/>
      <w:caps/>
      <w:color w:val="auto"/>
      <w:sz w:val="22"/>
      <w:szCs w:val="20"/>
      <w:lang w:val="x-none" w:eastAsia="x-none"/>
    </w:rPr>
  </w:style>
  <w:style w:type="paragraph" w:customStyle="1" w:styleId="Nazvy2">
    <w:name w:val="Nazvy2"/>
    <w:basedOn w:val="Normlny"/>
    <w:rsid w:val="000E7B74"/>
    <w:pPr>
      <w:shd w:val="clear" w:color="auto" w:fill="E0E0E0"/>
      <w:spacing w:after="0" w:line="240" w:lineRule="auto"/>
      <w:ind w:firstLine="709"/>
    </w:pPr>
    <w:rPr>
      <w:rFonts w:ascii="Arial" w:eastAsia="Times New Roman" w:hAnsi="Arial" w:cs="Times New Roman"/>
      <w:b/>
      <w:bCs/>
      <w:i/>
      <w:iCs/>
      <w:sz w:val="22"/>
      <w:szCs w:val="20"/>
      <w:lang w:eastAsia="sk-SK"/>
    </w:rPr>
  </w:style>
  <w:style w:type="paragraph" w:customStyle="1" w:styleId="TEXT10">
    <w:name w:val="TEXT1"/>
    <w:basedOn w:val="Normlny"/>
    <w:link w:val="TEXT1Char"/>
    <w:rsid w:val="000E7B74"/>
    <w:pPr>
      <w:spacing w:after="0" w:line="240" w:lineRule="auto"/>
      <w:ind w:firstLine="709"/>
      <w:jc w:val="both"/>
    </w:pPr>
    <w:rPr>
      <w:rFonts w:ascii="Arial" w:eastAsia="Times New Roman" w:hAnsi="Arial" w:cs="Times New Roman"/>
      <w:sz w:val="22"/>
      <w:szCs w:val="20"/>
      <w:lang w:eastAsia="sk-SK"/>
    </w:rPr>
  </w:style>
  <w:style w:type="character" w:customStyle="1" w:styleId="TEXTChar">
    <w:name w:val="TEXT Char"/>
    <w:link w:val="TEXT"/>
    <w:rsid w:val="000E7B74"/>
    <w:rPr>
      <w:rFonts w:ascii="Arial" w:eastAsia="Times New Roman" w:hAnsi="Arial" w:cs="Times New Roman"/>
      <w:sz w:val="22"/>
      <w:szCs w:val="20"/>
      <w:lang w:eastAsia="sk-SK"/>
    </w:rPr>
  </w:style>
  <w:style w:type="character" w:customStyle="1" w:styleId="TEXT1Char">
    <w:name w:val="TEXT1 Char"/>
    <w:link w:val="TEXT10"/>
    <w:rsid w:val="00392AD9"/>
    <w:rPr>
      <w:rFonts w:ascii="Arial" w:eastAsia="Times New Roman" w:hAnsi="Arial" w:cs="Times New Roman"/>
      <w:sz w:val="22"/>
      <w:szCs w:val="20"/>
      <w:lang w:eastAsia="sk-SK"/>
    </w:rPr>
  </w:style>
  <w:style w:type="paragraph" w:customStyle="1" w:styleId="STN">
    <w:name w:val="STN"/>
    <w:basedOn w:val="Normlny"/>
    <w:rsid w:val="00392AD9"/>
    <w:pPr>
      <w:spacing w:after="0" w:line="240" w:lineRule="auto"/>
      <w:ind w:left="3420" w:hanging="3420"/>
    </w:pPr>
    <w:rPr>
      <w:rFonts w:ascii="Arial" w:eastAsia="Times New Roman" w:hAnsi="Arial" w:cs="Times New Roman"/>
      <w:sz w:val="22"/>
      <w:szCs w:val="20"/>
      <w:lang w:eastAsia="sk-SK"/>
    </w:rPr>
  </w:style>
  <w:style w:type="paragraph" w:styleId="Oznaitext">
    <w:name w:val="Block Text"/>
    <w:basedOn w:val="Normlny"/>
    <w:rsid w:val="00E4696A"/>
    <w:pPr>
      <w:spacing w:after="0" w:line="240" w:lineRule="auto"/>
      <w:ind w:left="-480" w:right="-496"/>
    </w:pPr>
    <w:rPr>
      <w:rFonts w:ascii="Times New Roman" w:eastAsia="Times New Roman" w:hAnsi="Times New Roman" w:cs="Times New Roman"/>
      <w:sz w:val="24"/>
      <w:szCs w:val="24"/>
      <w:lang w:eastAsia="sk-SK"/>
    </w:rPr>
  </w:style>
  <w:style w:type="numbering" w:customStyle="1" w:styleId="odraky">
    <w:name w:val="odražky"/>
    <w:basedOn w:val="Bezzoznamu"/>
    <w:rsid w:val="00B462D7"/>
    <w:pPr>
      <w:numPr>
        <w:numId w:val="12"/>
      </w:numPr>
    </w:pPr>
  </w:style>
  <w:style w:type="paragraph" w:customStyle="1" w:styleId="gmail-visia">
    <w:name w:val="gmail-visia"/>
    <w:basedOn w:val="Normlny"/>
    <w:rsid w:val="002465C9"/>
    <w:pPr>
      <w:spacing w:before="100" w:beforeAutospacing="1" w:after="100" w:afterAutospacing="1" w:line="240" w:lineRule="auto"/>
    </w:pPr>
    <w:rPr>
      <w:rFonts w:ascii="Calibri" w:eastAsiaTheme="minorHAnsi" w:hAnsi="Calibri" w:cs="Calibri"/>
      <w:sz w:val="22"/>
      <w:szCs w:val="22"/>
      <w:lang w:eastAsia="sk-SK"/>
    </w:rPr>
  </w:style>
  <w:style w:type="character" w:customStyle="1" w:styleId="tlid-translation">
    <w:name w:val="tlid-translation"/>
    <w:basedOn w:val="Predvolenpsmoodseku"/>
    <w:rsid w:val="001E08C7"/>
  </w:style>
  <w:style w:type="character" w:customStyle="1" w:styleId="iadne">
    <w:name w:val="Žiadne"/>
    <w:rsid w:val="005F3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1759">
      <w:bodyDiv w:val="1"/>
      <w:marLeft w:val="0"/>
      <w:marRight w:val="0"/>
      <w:marTop w:val="0"/>
      <w:marBottom w:val="0"/>
      <w:divBdr>
        <w:top w:val="none" w:sz="0" w:space="0" w:color="auto"/>
        <w:left w:val="none" w:sz="0" w:space="0" w:color="auto"/>
        <w:bottom w:val="none" w:sz="0" w:space="0" w:color="auto"/>
        <w:right w:val="none" w:sz="0" w:space="0" w:color="auto"/>
      </w:divBdr>
    </w:div>
    <w:div w:id="80028578">
      <w:bodyDiv w:val="1"/>
      <w:marLeft w:val="0"/>
      <w:marRight w:val="0"/>
      <w:marTop w:val="0"/>
      <w:marBottom w:val="0"/>
      <w:divBdr>
        <w:top w:val="none" w:sz="0" w:space="0" w:color="auto"/>
        <w:left w:val="none" w:sz="0" w:space="0" w:color="auto"/>
        <w:bottom w:val="none" w:sz="0" w:space="0" w:color="auto"/>
        <w:right w:val="none" w:sz="0" w:space="0" w:color="auto"/>
      </w:divBdr>
    </w:div>
    <w:div w:id="111169417">
      <w:bodyDiv w:val="1"/>
      <w:marLeft w:val="0"/>
      <w:marRight w:val="0"/>
      <w:marTop w:val="0"/>
      <w:marBottom w:val="0"/>
      <w:divBdr>
        <w:top w:val="none" w:sz="0" w:space="0" w:color="auto"/>
        <w:left w:val="none" w:sz="0" w:space="0" w:color="auto"/>
        <w:bottom w:val="none" w:sz="0" w:space="0" w:color="auto"/>
        <w:right w:val="none" w:sz="0" w:space="0" w:color="auto"/>
      </w:divBdr>
    </w:div>
    <w:div w:id="330791981">
      <w:bodyDiv w:val="1"/>
      <w:marLeft w:val="0"/>
      <w:marRight w:val="0"/>
      <w:marTop w:val="0"/>
      <w:marBottom w:val="0"/>
      <w:divBdr>
        <w:top w:val="none" w:sz="0" w:space="0" w:color="auto"/>
        <w:left w:val="none" w:sz="0" w:space="0" w:color="auto"/>
        <w:bottom w:val="none" w:sz="0" w:space="0" w:color="auto"/>
        <w:right w:val="none" w:sz="0" w:space="0" w:color="auto"/>
      </w:divBdr>
    </w:div>
    <w:div w:id="489441151">
      <w:bodyDiv w:val="1"/>
      <w:marLeft w:val="0"/>
      <w:marRight w:val="0"/>
      <w:marTop w:val="0"/>
      <w:marBottom w:val="0"/>
      <w:divBdr>
        <w:top w:val="none" w:sz="0" w:space="0" w:color="auto"/>
        <w:left w:val="none" w:sz="0" w:space="0" w:color="auto"/>
        <w:bottom w:val="none" w:sz="0" w:space="0" w:color="auto"/>
        <w:right w:val="none" w:sz="0" w:space="0" w:color="auto"/>
      </w:divBdr>
    </w:div>
    <w:div w:id="496115426">
      <w:bodyDiv w:val="1"/>
      <w:marLeft w:val="0"/>
      <w:marRight w:val="0"/>
      <w:marTop w:val="0"/>
      <w:marBottom w:val="0"/>
      <w:divBdr>
        <w:top w:val="none" w:sz="0" w:space="0" w:color="auto"/>
        <w:left w:val="none" w:sz="0" w:space="0" w:color="auto"/>
        <w:bottom w:val="none" w:sz="0" w:space="0" w:color="auto"/>
        <w:right w:val="none" w:sz="0" w:space="0" w:color="auto"/>
      </w:divBdr>
    </w:div>
    <w:div w:id="512570726">
      <w:bodyDiv w:val="1"/>
      <w:marLeft w:val="0"/>
      <w:marRight w:val="0"/>
      <w:marTop w:val="0"/>
      <w:marBottom w:val="0"/>
      <w:divBdr>
        <w:top w:val="none" w:sz="0" w:space="0" w:color="auto"/>
        <w:left w:val="none" w:sz="0" w:space="0" w:color="auto"/>
        <w:bottom w:val="none" w:sz="0" w:space="0" w:color="auto"/>
        <w:right w:val="none" w:sz="0" w:space="0" w:color="auto"/>
      </w:divBdr>
    </w:div>
    <w:div w:id="660348027">
      <w:bodyDiv w:val="1"/>
      <w:marLeft w:val="0"/>
      <w:marRight w:val="0"/>
      <w:marTop w:val="0"/>
      <w:marBottom w:val="0"/>
      <w:divBdr>
        <w:top w:val="none" w:sz="0" w:space="0" w:color="auto"/>
        <w:left w:val="none" w:sz="0" w:space="0" w:color="auto"/>
        <w:bottom w:val="none" w:sz="0" w:space="0" w:color="auto"/>
        <w:right w:val="none" w:sz="0" w:space="0" w:color="auto"/>
      </w:divBdr>
    </w:div>
    <w:div w:id="675351403">
      <w:bodyDiv w:val="1"/>
      <w:marLeft w:val="0"/>
      <w:marRight w:val="0"/>
      <w:marTop w:val="0"/>
      <w:marBottom w:val="0"/>
      <w:divBdr>
        <w:top w:val="none" w:sz="0" w:space="0" w:color="auto"/>
        <w:left w:val="none" w:sz="0" w:space="0" w:color="auto"/>
        <w:bottom w:val="none" w:sz="0" w:space="0" w:color="auto"/>
        <w:right w:val="none" w:sz="0" w:space="0" w:color="auto"/>
      </w:divBdr>
      <w:divsChild>
        <w:div w:id="579758700">
          <w:marLeft w:val="0"/>
          <w:marRight w:val="0"/>
          <w:marTop w:val="0"/>
          <w:marBottom w:val="0"/>
          <w:divBdr>
            <w:top w:val="none" w:sz="0" w:space="0" w:color="auto"/>
            <w:left w:val="none" w:sz="0" w:space="0" w:color="auto"/>
            <w:bottom w:val="none" w:sz="0" w:space="0" w:color="auto"/>
            <w:right w:val="none" w:sz="0" w:space="0" w:color="auto"/>
          </w:divBdr>
        </w:div>
        <w:div w:id="1367021527">
          <w:marLeft w:val="0"/>
          <w:marRight w:val="0"/>
          <w:marTop w:val="0"/>
          <w:marBottom w:val="0"/>
          <w:divBdr>
            <w:top w:val="none" w:sz="0" w:space="0" w:color="auto"/>
            <w:left w:val="none" w:sz="0" w:space="0" w:color="auto"/>
            <w:bottom w:val="none" w:sz="0" w:space="0" w:color="auto"/>
            <w:right w:val="none" w:sz="0" w:space="0" w:color="auto"/>
          </w:divBdr>
        </w:div>
        <w:div w:id="484519170">
          <w:marLeft w:val="0"/>
          <w:marRight w:val="0"/>
          <w:marTop w:val="0"/>
          <w:marBottom w:val="0"/>
          <w:divBdr>
            <w:top w:val="none" w:sz="0" w:space="0" w:color="auto"/>
            <w:left w:val="none" w:sz="0" w:space="0" w:color="auto"/>
            <w:bottom w:val="none" w:sz="0" w:space="0" w:color="auto"/>
            <w:right w:val="none" w:sz="0" w:space="0" w:color="auto"/>
          </w:divBdr>
        </w:div>
      </w:divsChild>
    </w:div>
    <w:div w:id="733167027">
      <w:bodyDiv w:val="1"/>
      <w:marLeft w:val="0"/>
      <w:marRight w:val="0"/>
      <w:marTop w:val="0"/>
      <w:marBottom w:val="0"/>
      <w:divBdr>
        <w:top w:val="none" w:sz="0" w:space="0" w:color="auto"/>
        <w:left w:val="none" w:sz="0" w:space="0" w:color="auto"/>
        <w:bottom w:val="none" w:sz="0" w:space="0" w:color="auto"/>
        <w:right w:val="none" w:sz="0" w:space="0" w:color="auto"/>
      </w:divBdr>
    </w:div>
    <w:div w:id="848443512">
      <w:bodyDiv w:val="1"/>
      <w:marLeft w:val="0"/>
      <w:marRight w:val="0"/>
      <w:marTop w:val="0"/>
      <w:marBottom w:val="0"/>
      <w:divBdr>
        <w:top w:val="none" w:sz="0" w:space="0" w:color="auto"/>
        <w:left w:val="none" w:sz="0" w:space="0" w:color="auto"/>
        <w:bottom w:val="none" w:sz="0" w:space="0" w:color="auto"/>
        <w:right w:val="none" w:sz="0" w:space="0" w:color="auto"/>
      </w:divBdr>
    </w:div>
    <w:div w:id="868032355">
      <w:bodyDiv w:val="1"/>
      <w:marLeft w:val="0"/>
      <w:marRight w:val="0"/>
      <w:marTop w:val="0"/>
      <w:marBottom w:val="0"/>
      <w:divBdr>
        <w:top w:val="none" w:sz="0" w:space="0" w:color="auto"/>
        <w:left w:val="none" w:sz="0" w:space="0" w:color="auto"/>
        <w:bottom w:val="none" w:sz="0" w:space="0" w:color="auto"/>
        <w:right w:val="none" w:sz="0" w:space="0" w:color="auto"/>
      </w:divBdr>
    </w:div>
    <w:div w:id="952636625">
      <w:bodyDiv w:val="1"/>
      <w:marLeft w:val="0"/>
      <w:marRight w:val="0"/>
      <w:marTop w:val="0"/>
      <w:marBottom w:val="0"/>
      <w:divBdr>
        <w:top w:val="none" w:sz="0" w:space="0" w:color="auto"/>
        <w:left w:val="none" w:sz="0" w:space="0" w:color="auto"/>
        <w:bottom w:val="none" w:sz="0" w:space="0" w:color="auto"/>
        <w:right w:val="none" w:sz="0" w:space="0" w:color="auto"/>
      </w:divBdr>
    </w:div>
    <w:div w:id="1286961367">
      <w:bodyDiv w:val="1"/>
      <w:marLeft w:val="0"/>
      <w:marRight w:val="0"/>
      <w:marTop w:val="0"/>
      <w:marBottom w:val="0"/>
      <w:divBdr>
        <w:top w:val="none" w:sz="0" w:space="0" w:color="auto"/>
        <w:left w:val="none" w:sz="0" w:space="0" w:color="auto"/>
        <w:bottom w:val="none" w:sz="0" w:space="0" w:color="auto"/>
        <w:right w:val="none" w:sz="0" w:space="0" w:color="auto"/>
      </w:divBdr>
    </w:div>
    <w:div w:id="1294797337">
      <w:bodyDiv w:val="1"/>
      <w:marLeft w:val="0"/>
      <w:marRight w:val="0"/>
      <w:marTop w:val="0"/>
      <w:marBottom w:val="0"/>
      <w:divBdr>
        <w:top w:val="none" w:sz="0" w:space="0" w:color="auto"/>
        <w:left w:val="none" w:sz="0" w:space="0" w:color="auto"/>
        <w:bottom w:val="none" w:sz="0" w:space="0" w:color="auto"/>
        <w:right w:val="none" w:sz="0" w:space="0" w:color="auto"/>
      </w:divBdr>
    </w:div>
    <w:div w:id="1510826485">
      <w:bodyDiv w:val="1"/>
      <w:marLeft w:val="0"/>
      <w:marRight w:val="0"/>
      <w:marTop w:val="0"/>
      <w:marBottom w:val="0"/>
      <w:divBdr>
        <w:top w:val="none" w:sz="0" w:space="0" w:color="auto"/>
        <w:left w:val="none" w:sz="0" w:space="0" w:color="auto"/>
        <w:bottom w:val="none" w:sz="0" w:space="0" w:color="auto"/>
        <w:right w:val="none" w:sz="0" w:space="0" w:color="auto"/>
      </w:divBdr>
    </w:div>
    <w:div w:id="1525286945">
      <w:bodyDiv w:val="1"/>
      <w:marLeft w:val="0"/>
      <w:marRight w:val="0"/>
      <w:marTop w:val="0"/>
      <w:marBottom w:val="0"/>
      <w:divBdr>
        <w:top w:val="none" w:sz="0" w:space="0" w:color="auto"/>
        <w:left w:val="none" w:sz="0" w:space="0" w:color="auto"/>
        <w:bottom w:val="none" w:sz="0" w:space="0" w:color="auto"/>
        <w:right w:val="none" w:sz="0" w:space="0" w:color="auto"/>
      </w:divBdr>
    </w:div>
    <w:div w:id="1593321567">
      <w:bodyDiv w:val="1"/>
      <w:marLeft w:val="0"/>
      <w:marRight w:val="0"/>
      <w:marTop w:val="0"/>
      <w:marBottom w:val="0"/>
      <w:divBdr>
        <w:top w:val="none" w:sz="0" w:space="0" w:color="auto"/>
        <w:left w:val="none" w:sz="0" w:space="0" w:color="auto"/>
        <w:bottom w:val="none" w:sz="0" w:space="0" w:color="auto"/>
        <w:right w:val="none" w:sz="0" w:space="0" w:color="auto"/>
      </w:divBdr>
    </w:div>
    <w:div w:id="1674798469">
      <w:bodyDiv w:val="1"/>
      <w:marLeft w:val="0"/>
      <w:marRight w:val="0"/>
      <w:marTop w:val="0"/>
      <w:marBottom w:val="0"/>
      <w:divBdr>
        <w:top w:val="none" w:sz="0" w:space="0" w:color="auto"/>
        <w:left w:val="none" w:sz="0" w:space="0" w:color="auto"/>
        <w:bottom w:val="none" w:sz="0" w:space="0" w:color="auto"/>
        <w:right w:val="none" w:sz="0" w:space="0" w:color="auto"/>
      </w:divBdr>
    </w:div>
    <w:div w:id="1847088378">
      <w:bodyDiv w:val="1"/>
      <w:marLeft w:val="0"/>
      <w:marRight w:val="0"/>
      <w:marTop w:val="0"/>
      <w:marBottom w:val="0"/>
      <w:divBdr>
        <w:top w:val="none" w:sz="0" w:space="0" w:color="auto"/>
        <w:left w:val="none" w:sz="0" w:space="0" w:color="auto"/>
        <w:bottom w:val="none" w:sz="0" w:space="0" w:color="auto"/>
        <w:right w:val="none" w:sz="0" w:space="0" w:color="auto"/>
      </w:divBdr>
    </w:div>
    <w:div w:id="1861504958">
      <w:bodyDiv w:val="1"/>
      <w:marLeft w:val="0"/>
      <w:marRight w:val="0"/>
      <w:marTop w:val="0"/>
      <w:marBottom w:val="0"/>
      <w:divBdr>
        <w:top w:val="none" w:sz="0" w:space="0" w:color="auto"/>
        <w:left w:val="none" w:sz="0" w:space="0" w:color="auto"/>
        <w:bottom w:val="none" w:sz="0" w:space="0" w:color="auto"/>
        <w:right w:val="none" w:sz="0" w:space="0" w:color="auto"/>
      </w:divBdr>
    </w:div>
    <w:div w:id="1997956644">
      <w:bodyDiv w:val="1"/>
      <w:marLeft w:val="0"/>
      <w:marRight w:val="0"/>
      <w:marTop w:val="0"/>
      <w:marBottom w:val="0"/>
      <w:divBdr>
        <w:top w:val="none" w:sz="0" w:space="0" w:color="auto"/>
        <w:left w:val="none" w:sz="0" w:space="0" w:color="auto"/>
        <w:bottom w:val="none" w:sz="0" w:space="0" w:color="auto"/>
        <w:right w:val="none" w:sz="0" w:space="0" w:color="auto"/>
      </w:divBdr>
    </w:div>
    <w:div w:id="2084641394">
      <w:bodyDiv w:val="1"/>
      <w:marLeft w:val="0"/>
      <w:marRight w:val="0"/>
      <w:marTop w:val="0"/>
      <w:marBottom w:val="0"/>
      <w:divBdr>
        <w:top w:val="none" w:sz="0" w:space="0" w:color="auto"/>
        <w:left w:val="none" w:sz="0" w:space="0" w:color="auto"/>
        <w:bottom w:val="none" w:sz="0" w:space="0" w:color="auto"/>
        <w:right w:val="none" w:sz="0" w:space="0" w:color="auto"/>
      </w:divBdr>
    </w:div>
    <w:div w:id="211080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2017-11-02T00:00:00</PublishDate>
  <Abstract>2331/1, 2331/2, 2332, 2333, 2336, 2337/1, 2337/4, 2337/5, 2338/2, E97, E118, E122, E137, E139/1</Abstract>
  <CompanyAddress>ŠAĽA, Nemocničná ulica č. 832</CompanyAddress>
  <CompanyPhone>VISIA s.r.o., Sládkovičova 2052/50, 927 01 Šaľa   </CompanyPhone>
  <CompanyFax>12 / 2020</CompanyFax>
  <CompanyEmail>12 / 2018</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863F39-9074-4573-B5C6-0CB0CFD89EC2}">
  <ds:schemaRefs>
    <ds:schemaRef ds:uri="http://schemas.openxmlformats.org/officeDocument/2006/bibliography"/>
  </ds:schemaRefs>
</ds:datastoreItem>
</file>

<file path=customXml/itemProps3.xml><?xml version="1.0" encoding="utf-8"?>
<ds:datastoreItem xmlns:ds="http://schemas.openxmlformats.org/officeDocument/2006/customXml" ds:itemID="{EB625F27-93BA-4C20-83EF-F04F6761B892}"/>
</file>

<file path=customXml/itemProps4.xml><?xml version="1.0" encoding="utf-8"?>
<ds:datastoreItem xmlns:ds="http://schemas.openxmlformats.org/officeDocument/2006/customXml" ds:itemID="{F6288160-4607-4F37-966F-EC6C8091293C}"/>
</file>

<file path=customXml/itemProps5.xml><?xml version="1.0" encoding="utf-8"?>
<ds:datastoreItem xmlns:ds="http://schemas.openxmlformats.org/officeDocument/2006/customXml" ds:itemID="{8670DF42-8865-4C7B-A860-B6D0F8648ABA}"/>
</file>

<file path=docProps/app.xml><?xml version="1.0" encoding="utf-8"?>
<Properties xmlns="http://schemas.openxmlformats.org/officeDocument/2006/extended-properties" xmlns:vt="http://schemas.openxmlformats.org/officeDocument/2006/docPropsVTypes">
  <Template>Normal</Template>
  <TotalTime>7028</TotalTime>
  <Pages>6</Pages>
  <Words>2877</Words>
  <Characters>17321</Characters>
  <Application>Microsoft Office Word</Application>
  <DocSecurity>0</DocSecurity>
  <Lines>509</Lines>
  <Paragraphs>255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STAVEBNÉ ÚPRAVY POLYFUNKČNEJ BUDOVY (S.č.53)    a NOVOSTAVBA POLYFUNKČNÉHO DOMU MANHATTAN</vt:lpstr>
      <vt:lpstr>Rodinné domy Lamač</vt:lpstr>
    </vt:vector>
  </TitlesOfParts>
  <Manager>STAVEBNÉ POVOLENIE</Manager>
  <Company>KN CENTRUM s.r.o.</Company>
  <LinksUpToDate>false</LinksUpToDate>
  <CharactersWithSpaces>19943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STAVEBNÉ ÚPRAVY POLYFUNKČNEJ BUDOVY (S.č.53)    a NOVOSTAVBA POLYFUNKČNÉHO DOMU MANHATTAN</dc:title>
  <dc:subject>010GA14</dc:subject>
  <dc:creator>Ing. Peter Turček</dc:creator>
  <cp:keywords>stavba určená na bývanie (bytový dom)</cp:keywords>
  <dc:description>Ing. arch. Radovan Vranka, Ing. Arch. Pavol Kollár</dc:description>
  <cp:lastModifiedBy>Juraj Beno</cp:lastModifiedBy>
  <cp:revision>88</cp:revision>
  <cp:lastPrinted>2019-08-15T11:28:00Z</cp:lastPrinted>
  <dcterms:created xsi:type="dcterms:W3CDTF">2018-09-26T07:56:00Z</dcterms:created>
  <dcterms:modified xsi:type="dcterms:W3CDTF">2023-08-30T12:27:00Z</dcterms:modified>
  <cp:category>Nitra</cp:category>
  <cp:contentStatus>3 000 000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